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03031" w14:textId="77777777" w:rsidR="00867866" w:rsidRDefault="003F20B3" w:rsidP="00867866">
      <w:pPr>
        <w:jc w:val="center"/>
        <w:rPr>
          <w:rFonts w:cstheme="minorHAnsi"/>
          <w:b/>
          <w:bCs/>
          <w:sz w:val="28"/>
          <w:szCs w:val="28"/>
        </w:rPr>
      </w:pPr>
      <w:r w:rsidRPr="00867866">
        <w:rPr>
          <w:rFonts w:cstheme="minorHAnsi"/>
          <w:b/>
          <w:bCs/>
          <w:sz w:val="28"/>
          <w:szCs w:val="28"/>
        </w:rPr>
        <w:t>Hlavné v</w:t>
      </w:r>
      <w:r w:rsidR="009659B4" w:rsidRPr="00867866">
        <w:rPr>
          <w:rFonts w:cstheme="minorHAnsi"/>
          <w:b/>
          <w:bCs/>
          <w:sz w:val="28"/>
          <w:szCs w:val="28"/>
        </w:rPr>
        <w:t xml:space="preserve">ýstupy z pracovnej časti konferencie </w:t>
      </w:r>
    </w:p>
    <w:p w14:paraId="6371B9D8" w14:textId="77777777" w:rsidR="00867866" w:rsidRDefault="009659B4" w:rsidP="00867866">
      <w:pPr>
        <w:jc w:val="center"/>
        <w:rPr>
          <w:rFonts w:cstheme="minorHAnsi"/>
          <w:b/>
          <w:bCs/>
          <w:sz w:val="28"/>
          <w:szCs w:val="28"/>
        </w:rPr>
      </w:pPr>
      <w:r w:rsidRPr="00867866">
        <w:rPr>
          <w:rFonts w:cstheme="minorHAnsi"/>
          <w:b/>
          <w:bCs/>
          <w:sz w:val="28"/>
          <w:szCs w:val="28"/>
        </w:rPr>
        <w:t xml:space="preserve">Firemné dobrovoľníctvo, ako ďalej? </w:t>
      </w:r>
    </w:p>
    <w:p w14:paraId="20E8068A" w14:textId="0136FA1E" w:rsidR="009659B4" w:rsidRDefault="009659B4" w:rsidP="00867866">
      <w:pPr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867866">
        <w:rPr>
          <w:rFonts w:cstheme="minorHAnsi"/>
          <w:b/>
          <w:bCs/>
          <w:i/>
          <w:iCs/>
          <w:sz w:val="28"/>
          <w:szCs w:val="28"/>
        </w:rPr>
        <w:t>Cesta k zamestnancovi aj komunitám</w:t>
      </w:r>
    </w:p>
    <w:p w14:paraId="3525F191" w14:textId="5D9846BB" w:rsidR="0016326F" w:rsidRPr="0016326F" w:rsidRDefault="0016326F" w:rsidP="00867866">
      <w:pPr>
        <w:jc w:val="center"/>
        <w:rPr>
          <w:rFonts w:cstheme="minorHAnsi"/>
          <w:sz w:val="28"/>
          <w:szCs w:val="28"/>
        </w:rPr>
      </w:pPr>
      <w:r w:rsidRPr="0016326F">
        <w:rPr>
          <w:rFonts w:cstheme="minorHAnsi"/>
          <w:sz w:val="28"/>
          <w:szCs w:val="28"/>
        </w:rPr>
        <w:t>16. marec, 2023</w:t>
      </w:r>
    </w:p>
    <w:p w14:paraId="203F6CDA" w14:textId="3C3FAED4" w:rsidR="009659B4" w:rsidRPr="00867866" w:rsidRDefault="009659B4" w:rsidP="008B4B02">
      <w:pPr>
        <w:rPr>
          <w:rFonts w:cstheme="minorHAnsi"/>
          <w:b/>
          <w:bCs/>
          <w:sz w:val="28"/>
          <w:szCs w:val="28"/>
        </w:rPr>
      </w:pPr>
    </w:p>
    <w:p w14:paraId="59057BD8" w14:textId="6EC89AD0" w:rsidR="00DC5C37" w:rsidRPr="00FE7170" w:rsidRDefault="00DC5C37" w:rsidP="008B4B02">
      <w:pPr>
        <w:rPr>
          <w:rFonts w:cstheme="minorHAnsi"/>
          <w:b/>
          <w:bCs/>
          <w:sz w:val="26"/>
          <w:szCs w:val="26"/>
        </w:rPr>
      </w:pPr>
      <w:r w:rsidRPr="00FE7170">
        <w:rPr>
          <w:rFonts w:cstheme="minorHAnsi"/>
          <w:b/>
          <w:bCs/>
          <w:sz w:val="26"/>
          <w:szCs w:val="26"/>
        </w:rPr>
        <w:t>Pracovná skupina č.1. (</w:t>
      </w:r>
      <w:proofErr w:type="spellStart"/>
      <w:r w:rsidRPr="00FE7170">
        <w:rPr>
          <w:rFonts w:cstheme="minorHAnsi"/>
          <w:b/>
          <w:bCs/>
          <w:sz w:val="26"/>
          <w:szCs w:val="26"/>
        </w:rPr>
        <w:t>facilitovaná</w:t>
      </w:r>
      <w:proofErr w:type="spellEnd"/>
      <w:r w:rsidRPr="00FE7170">
        <w:rPr>
          <w:rFonts w:cstheme="minorHAnsi"/>
          <w:b/>
          <w:bCs/>
          <w:sz w:val="26"/>
          <w:szCs w:val="26"/>
        </w:rPr>
        <w:t xml:space="preserve"> diskusia)</w:t>
      </w:r>
    </w:p>
    <w:p w14:paraId="41C0C0DB" w14:textId="77777777" w:rsidR="00867866" w:rsidRDefault="00867866" w:rsidP="008B4B02">
      <w:pPr>
        <w:rPr>
          <w:rFonts w:cstheme="minorHAnsi"/>
          <w:b/>
          <w:bCs/>
        </w:rPr>
      </w:pPr>
    </w:p>
    <w:p w14:paraId="695E949A" w14:textId="1CF36D9C" w:rsidR="00C060A5" w:rsidRPr="00867866" w:rsidRDefault="00DC5C37" w:rsidP="008B4B02">
      <w:pPr>
        <w:rPr>
          <w:rFonts w:cstheme="minorHAnsi"/>
          <w:b/>
          <w:bCs/>
        </w:rPr>
      </w:pPr>
      <w:r w:rsidRPr="00867866">
        <w:rPr>
          <w:rFonts w:cstheme="minorHAnsi"/>
          <w:b/>
          <w:bCs/>
        </w:rPr>
        <w:t>I</w:t>
      </w:r>
      <w:r w:rsidRPr="00867866">
        <w:rPr>
          <w:rFonts w:cstheme="minorHAnsi"/>
          <w:b/>
          <w:bCs/>
          <w:color w:val="000000"/>
        </w:rPr>
        <w:t xml:space="preserve">dentifikovanie bariér a limitov vplývajúcich na oblasť efektívneho zapojenia firiem do dobrovoľníctva. </w:t>
      </w:r>
    </w:p>
    <w:p w14:paraId="067F6CD9" w14:textId="3B473E82" w:rsidR="008B4B02" w:rsidRPr="00867866" w:rsidRDefault="008B4B02" w:rsidP="008B4B02">
      <w:pPr>
        <w:rPr>
          <w:rFonts w:cstheme="minorHAnsi"/>
        </w:rPr>
      </w:pPr>
    </w:p>
    <w:p w14:paraId="77DF21DE" w14:textId="5BBF56D9" w:rsidR="009659B4" w:rsidRPr="00867866" w:rsidRDefault="009659B4" w:rsidP="008B4B02">
      <w:pPr>
        <w:rPr>
          <w:rFonts w:cstheme="minorHAnsi"/>
        </w:rPr>
      </w:pPr>
      <w:r w:rsidRPr="00867866">
        <w:rPr>
          <w:rFonts w:cstheme="minorHAnsi"/>
        </w:rPr>
        <w:t xml:space="preserve">Zadaním pracovnej skupiny bolo prostredníctvom </w:t>
      </w:r>
      <w:proofErr w:type="spellStart"/>
      <w:r w:rsidRPr="00867866">
        <w:rPr>
          <w:rFonts w:cstheme="minorHAnsi"/>
        </w:rPr>
        <w:t>facilitovanej</w:t>
      </w:r>
      <w:proofErr w:type="spellEnd"/>
      <w:r w:rsidRPr="00867866">
        <w:rPr>
          <w:rFonts w:cstheme="minorHAnsi"/>
        </w:rPr>
        <w:t xml:space="preserve"> diskusie dospieť k pomenovaniu prekážok a obmedzení, ktoré bránia v aktívnejšom a zmysluplnejšom zapojení firiem do dobrovoľníckych aktivít v prospech rôznorodých komunít. V druhej časti diskusie účastníčky a účastníci pracovnej skupiny artikulovali návrhy a odporúčania, ako pomenované bariéry a limity prekonávať. </w:t>
      </w:r>
    </w:p>
    <w:p w14:paraId="510F8076" w14:textId="77777777" w:rsidR="009659B4" w:rsidRPr="00867866" w:rsidRDefault="009659B4" w:rsidP="008B4B02">
      <w:pPr>
        <w:rPr>
          <w:rFonts w:cstheme="minorHAnsi"/>
        </w:rPr>
      </w:pPr>
    </w:p>
    <w:p w14:paraId="3735E7A8" w14:textId="745D796D" w:rsidR="009659B4" w:rsidRPr="00867866" w:rsidRDefault="009659B4" w:rsidP="008B4B02">
      <w:pPr>
        <w:rPr>
          <w:rFonts w:cstheme="minorHAnsi"/>
        </w:rPr>
      </w:pPr>
      <w:r w:rsidRPr="00867866">
        <w:rPr>
          <w:rFonts w:cstheme="minorHAnsi"/>
        </w:rPr>
        <w:t xml:space="preserve">Na práci v skupine sa podieľali zástupkyne a zástupcovia firemného sektora, sektora MNO a akademického sektora. Tieto účastníčky a účastníci sa zameriavali v oboch častiach diskusie </w:t>
      </w:r>
      <w:r w:rsidR="00AE5CBE" w:rsidRPr="00867866">
        <w:rPr>
          <w:rFonts w:cstheme="minorHAnsi"/>
        </w:rPr>
        <w:t xml:space="preserve">predovšetkým </w:t>
      </w:r>
      <w:r w:rsidRPr="00867866">
        <w:rPr>
          <w:rFonts w:cstheme="minorHAnsi"/>
        </w:rPr>
        <w:t xml:space="preserve">na reflektovania situácie smerom dovnútra svojich sektorov.   </w:t>
      </w:r>
    </w:p>
    <w:p w14:paraId="65A42E52" w14:textId="6691E5C4" w:rsidR="009659B4" w:rsidRPr="00867866" w:rsidRDefault="009659B4" w:rsidP="007C360A">
      <w:pPr>
        <w:rPr>
          <w:rFonts w:cstheme="minorHAnsi"/>
        </w:rPr>
      </w:pPr>
    </w:p>
    <w:p w14:paraId="06287237" w14:textId="7F2B8CF5" w:rsidR="009659B4" w:rsidRPr="00867866" w:rsidRDefault="00253FC5" w:rsidP="007C360A">
      <w:pPr>
        <w:rPr>
          <w:rFonts w:cstheme="minorHAnsi"/>
          <w:b/>
          <w:bCs/>
          <w:i/>
          <w:iCs/>
        </w:rPr>
      </w:pPr>
      <w:r w:rsidRPr="00867866">
        <w:rPr>
          <w:rFonts w:cstheme="minorHAnsi"/>
          <w:b/>
          <w:bCs/>
          <w:i/>
          <w:iCs/>
        </w:rPr>
        <w:t>Hlavné v</w:t>
      </w:r>
      <w:r w:rsidR="009659B4" w:rsidRPr="00867866">
        <w:rPr>
          <w:rFonts w:cstheme="minorHAnsi"/>
          <w:b/>
          <w:bCs/>
          <w:i/>
          <w:iCs/>
        </w:rPr>
        <w:t xml:space="preserve">ýstupy </w:t>
      </w:r>
      <w:r w:rsidR="001C72E3" w:rsidRPr="00867866">
        <w:rPr>
          <w:rFonts w:cstheme="minorHAnsi"/>
          <w:b/>
          <w:bCs/>
          <w:i/>
          <w:iCs/>
        </w:rPr>
        <w:t xml:space="preserve">spracované </w:t>
      </w:r>
      <w:r w:rsidR="009659B4" w:rsidRPr="00867866">
        <w:rPr>
          <w:rFonts w:cstheme="minorHAnsi"/>
          <w:b/>
          <w:bCs/>
          <w:i/>
          <w:iCs/>
        </w:rPr>
        <w:t>z prvej časti diskusie zameranej na pomenovanie bariér a limitov:</w:t>
      </w:r>
    </w:p>
    <w:p w14:paraId="569E4954" w14:textId="77777777" w:rsidR="009659B4" w:rsidRPr="00867866" w:rsidRDefault="009659B4" w:rsidP="007C360A">
      <w:pPr>
        <w:rPr>
          <w:rFonts w:cstheme="minorHAnsi"/>
        </w:rPr>
      </w:pPr>
    </w:p>
    <w:p w14:paraId="4C8D8230" w14:textId="2B28C870" w:rsidR="00C060A5" w:rsidRPr="00867866" w:rsidRDefault="00C060A5" w:rsidP="007C360A">
      <w:pPr>
        <w:rPr>
          <w:rFonts w:cstheme="minorHAnsi"/>
          <w:b/>
          <w:bCs/>
          <w:i/>
          <w:iCs/>
        </w:rPr>
      </w:pPr>
      <w:r w:rsidRPr="00867866">
        <w:rPr>
          <w:rFonts w:cstheme="minorHAnsi"/>
          <w:b/>
          <w:bCs/>
          <w:i/>
          <w:iCs/>
        </w:rPr>
        <w:t xml:space="preserve">Firmy: </w:t>
      </w:r>
    </w:p>
    <w:p w14:paraId="49AAC40F" w14:textId="10270805" w:rsidR="00C060A5" w:rsidRPr="00867866" w:rsidRDefault="00C060A5" w:rsidP="00C060A5">
      <w:pPr>
        <w:pStyle w:val="Odsekzoznamu"/>
        <w:numPr>
          <w:ilvl w:val="0"/>
          <w:numId w:val="2"/>
        </w:numPr>
        <w:rPr>
          <w:rFonts w:cstheme="minorHAnsi"/>
        </w:rPr>
      </w:pPr>
      <w:r w:rsidRPr="00867866">
        <w:rPr>
          <w:rFonts w:cstheme="minorHAnsi"/>
        </w:rPr>
        <w:t xml:space="preserve">Absencia </w:t>
      </w:r>
      <w:proofErr w:type="spellStart"/>
      <w:r w:rsidRPr="00867866">
        <w:rPr>
          <w:rFonts w:cstheme="minorHAnsi"/>
        </w:rPr>
        <w:t>vnútrofiremných</w:t>
      </w:r>
      <w:proofErr w:type="spellEnd"/>
      <w:r w:rsidRPr="00867866">
        <w:rPr>
          <w:rFonts w:cstheme="minorHAnsi"/>
        </w:rPr>
        <w:t xml:space="preserve"> procesov podporujúcich dobrovoľníctvo, aktivita </w:t>
      </w:r>
      <w:r w:rsidR="009659B4" w:rsidRPr="00867866">
        <w:rPr>
          <w:rFonts w:cstheme="minorHAnsi"/>
        </w:rPr>
        <w:t>často prichádza</w:t>
      </w:r>
      <w:r w:rsidRPr="00867866">
        <w:rPr>
          <w:rFonts w:cstheme="minorHAnsi"/>
        </w:rPr>
        <w:t xml:space="preserve"> zdola, od zamestnancov</w:t>
      </w:r>
      <w:r w:rsidR="009659B4" w:rsidRPr="00867866">
        <w:rPr>
          <w:rFonts w:cstheme="minorHAnsi"/>
        </w:rPr>
        <w:t xml:space="preserve">. Neexistuje však stabilný mechanizmus, ako </w:t>
      </w:r>
      <w:r w:rsidR="001C72E3" w:rsidRPr="00867866">
        <w:rPr>
          <w:rFonts w:cstheme="minorHAnsi"/>
        </w:rPr>
        <w:t>aktívne komunikovať a vytvárať podmienky na rozvoj angažovanosti zamestnancov prostredníctvom dobrovoľníckych aktivít.</w:t>
      </w:r>
    </w:p>
    <w:p w14:paraId="0A321ED5" w14:textId="6449CD0C" w:rsidR="00C060A5" w:rsidRPr="00867866" w:rsidRDefault="00C060A5" w:rsidP="00C060A5">
      <w:pPr>
        <w:pStyle w:val="Odsekzoznamu"/>
        <w:numPr>
          <w:ilvl w:val="0"/>
          <w:numId w:val="2"/>
        </w:numPr>
        <w:rPr>
          <w:rFonts w:cstheme="minorHAnsi"/>
        </w:rPr>
      </w:pPr>
      <w:proofErr w:type="spellStart"/>
      <w:r w:rsidRPr="00867866">
        <w:rPr>
          <w:rFonts w:cstheme="minorHAnsi"/>
        </w:rPr>
        <w:t>Zahltenosť</w:t>
      </w:r>
      <w:proofErr w:type="spellEnd"/>
      <w:r w:rsidRPr="00867866">
        <w:rPr>
          <w:rFonts w:cstheme="minorHAnsi"/>
        </w:rPr>
        <w:t xml:space="preserve"> </w:t>
      </w:r>
      <w:r w:rsidR="001C72E3" w:rsidRPr="00867866">
        <w:rPr>
          <w:rFonts w:cstheme="minorHAnsi"/>
        </w:rPr>
        <w:t xml:space="preserve">a preťaženosť </w:t>
      </w:r>
      <w:r w:rsidRPr="00867866">
        <w:rPr>
          <w:rFonts w:cstheme="minorHAnsi"/>
        </w:rPr>
        <w:t>prevádzkovými</w:t>
      </w:r>
      <w:r w:rsidR="001C72E3" w:rsidRPr="00867866">
        <w:rPr>
          <w:rFonts w:cstheme="minorHAnsi"/>
        </w:rPr>
        <w:t xml:space="preserve"> (výrobnými, dodávateľskými)</w:t>
      </w:r>
      <w:r w:rsidRPr="00867866">
        <w:rPr>
          <w:rFonts w:cstheme="minorHAnsi"/>
        </w:rPr>
        <w:t xml:space="preserve"> procesmi vo firme</w:t>
      </w:r>
      <w:r w:rsidR="001C72E3" w:rsidRPr="00867866">
        <w:rPr>
          <w:rFonts w:cstheme="minorHAnsi"/>
        </w:rPr>
        <w:t>.</w:t>
      </w:r>
      <w:r w:rsidRPr="00867866">
        <w:rPr>
          <w:rFonts w:cstheme="minorHAnsi"/>
        </w:rPr>
        <w:t xml:space="preserve"> </w:t>
      </w:r>
      <w:r w:rsidR="001C72E3" w:rsidRPr="00867866">
        <w:rPr>
          <w:rFonts w:cstheme="minorHAnsi"/>
        </w:rPr>
        <w:t>N</w:t>
      </w:r>
      <w:r w:rsidRPr="00867866">
        <w:rPr>
          <w:rFonts w:cstheme="minorHAnsi"/>
        </w:rPr>
        <w:t xml:space="preserve">edostatok reálnych </w:t>
      </w:r>
      <w:r w:rsidR="001C72E3" w:rsidRPr="00867866">
        <w:rPr>
          <w:rFonts w:cstheme="minorHAnsi"/>
        </w:rPr>
        <w:t xml:space="preserve">organizačných </w:t>
      </w:r>
      <w:r w:rsidRPr="00867866">
        <w:rPr>
          <w:rFonts w:cstheme="minorHAnsi"/>
        </w:rPr>
        <w:t>kapacít na podporu a rozvoj dobrovoľníckych aktivít zamestnancov</w:t>
      </w:r>
      <w:r w:rsidR="001C72E3" w:rsidRPr="00867866">
        <w:rPr>
          <w:rFonts w:cstheme="minorHAnsi"/>
        </w:rPr>
        <w:t>.</w:t>
      </w:r>
    </w:p>
    <w:p w14:paraId="1DD09ADE" w14:textId="611454A2" w:rsidR="00C060A5" w:rsidRPr="00867866" w:rsidRDefault="00C060A5" w:rsidP="00C060A5">
      <w:pPr>
        <w:pStyle w:val="Odsekzoznamu"/>
        <w:numPr>
          <w:ilvl w:val="0"/>
          <w:numId w:val="2"/>
        </w:numPr>
        <w:rPr>
          <w:rFonts w:cstheme="minorHAnsi"/>
        </w:rPr>
      </w:pPr>
      <w:r w:rsidRPr="00867866">
        <w:rPr>
          <w:rFonts w:cstheme="minorHAnsi"/>
        </w:rPr>
        <w:t>Potreb</w:t>
      </w:r>
      <w:r w:rsidR="001C72E3" w:rsidRPr="00867866">
        <w:rPr>
          <w:rFonts w:cstheme="minorHAnsi"/>
        </w:rPr>
        <w:t>a</w:t>
      </w:r>
      <w:r w:rsidRPr="00867866">
        <w:rPr>
          <w:rFonts w:cstheme="minorHAnsi"/>
        </w:rPr>
        <w:t xml:space="preserve"> inšpiráci</w:t>
      </w:r>
      <w:r w:rsidR="001C72E3" w:rsidRPr="00867866">
        <w:rPr>
          <w:rFonts w:cstheme="minorHAnsi"/>
        </w:rPr>
        <w:t>e</w:t>
      </w:r>
      <w:r w:rsidRPr="00867866">
        <w:rPr>
          <w:rFonts w:cstheme="minorHAnsi"/>
        </w:rPr>
        <w:t xml:space="preserve"> ako motivovať </w:t>
      </w:r>
      <w:r w:rsidR="001C72E3" w:rsidRPr="00867866">
        <w:rPr>
          <w:rFonts w:cstheme="minorHAnsi"/>
        </w:rPr>
        <w:t xml:space="preserve">firemných </w:t>
      </w:r>
      <w:r w:rsidRPr="00867866">
        <w:rPr>
          <w:rFonts w:cstheme="minorHAnsi"/>
        </w:rPr>
        <w:t xml:space="preserve">zamestnancov k dobrovoľníctvu. </w:t>
      </w:r>
      <w:r w:rsidR="001C72E3" w:rsidRPr="00867866">
        <w:rPr>
          <w:rFonts w:cstheme="minorHAnsi"/>
        </w:rPr>
        <w:t>Samotná</w:t>
      </w:r>
      <w:r w:rsidRPr="00867866">
        <w:rPr>
          <w:rFonts w:cstheme="minorHAnsi"/>
        </w:rPr>
        <w:t xml:space="preserve"> konferencia </w:t>
      </w:r>
      <w:r w:rsidR="001C72E3" w:rsidRPr="00867866">
        <w:rPr>
          <w:rFonts w:cstheme="minorHAnsi"/>
        </w:rPr>
        <w:t xml:space="preserve">sa </w:t>
      </w:r>
      <w:r w:rsidRPr="00867866">
        <w:rPr>
          <w:rFonts w:cstheme="minorHAnsi"/>
        </w:rPr>
        <w:t xml:space="preserve">však pre viacerých </w:t>
      </w:r>
      <w:r w:rsidR="001C72E3" w:rsidRPr="00867866">
        <w:rPr>
          <w:rFonts w:cstheme="minorHAnsi"/>
        </w:rPr>
        <w:t xml:space="preserve">stala </w:t>
      </w:r>
      <w:r w:rsidRPr="00867866">
        <w:rPr>
          <w:rFonts w:cstheme="minorHAnsi"/>
        </w:rPr>
        <w:t>výbornou inšpiráciou. O mnohých aktéroch z prostredia MNO, ani o existencii N</w:t>
      </w:r>
      <w:r w:rsidR="00FE7170">
        <w:rPr>
          <w:rFonts w:cstheme="minorHAnsi"/>
        </w:rPr>
        <w:t>itrianskeho centra dobrovoľníctva</w:t>
      </w:r>
      <w:r w:rsidRPr="00867866">
        <w:rPr>
          <w:rFonts w:cstheme="minorHAnsi"/>
        </w:rPr>
        <w:t xml:space="preserve"> dosiaľ nevedeli.</w:t>
      </w:r>
    </w:p>
    <w:p w14:paraId="6C5BB524" w14:textId="6279AC60" w:rsidR="00C060A5" w:rsidRPr="00867866" w:rsidRDefault="001C72E3" w:rsidP="00C060A5">
      <w:pPr>
        <w:pStyle w:val="Odsekzoznamu"/>
        <w:numPr>
          <w:ilvl w:val="0"/>
          <w:numId w:val="2"/>
        </w:numPr>
        <w:rPr>
          <w:rFonts w:cstheme="minorHAnsi"/>
        </w:rPr>
      </w:pPr>
      <w:r w:rsidRPr="00867866">
        <w:rPr>
          <w:rFonts w:cstheme="minorHAnsi"/>
        </w:rPr>
        <w:t>Firmy, najmä menšie, p</w:t>
      </w:r>
      <w:r w:rsidR="00C060A5" w:rsidRPr="00867866">
        <w:rPr>
          <w:rFonts w:cstheme="minorHAnsi"/>
        </w:rPr>
        <w:t xml:space="preserve">otrebujú cítiť väčší záujem a tlak od samotných MNO, </w:t>
      </w:r>
      <w:r w:rsidRPr="00867866">
        <w:rPr>
          <w:rFonts w:cstheme="minorHAnsi"/>
        </w:rPr>
        <w:t xml:space="preserve">potrebovali by mať adresovanú </w:t>
      </w:r>
      <w:r w:rsidR="00AA6393" w:rsidRPr="00867866">
        <w:rPr>
          <w:rFonts w:cstheme="minorHAnsi"/>
        </w:rPr>
        <w:t>jednoznačnú ponuku</w:t>
      </w:r>
      <w:r w:rsidRPr="00867866">
        <w:rPr>
          <w:rFonts w:cstheme="minorHAnsi"/>
        </w:rPr>
        <w:t>.</w:t>
      </w:r>
      <w:r w:rsidR="00AA6393" w:rsidRPr="00867866">
        <w:rPr>
          <w:rFonts w:cstheme="minorHAnsi"/>
        </w:rPr>
        <w:t xml:space="preserve"> </w:t>
      </w:r>
      <w:r w:rsidRPr="00867866">
        <w:rPr>
          <w:rFonts w:cstheme="minorHAnsi"/>
        </w:rPr>
        <w:t>V</w:t>
      </w:r>
      <w:r w:rsidR="00C060A5" w:rsidRPr="00867866">
        <w:rPr>
          <w:rFonts w:cstheme="minorHAnsi"/>
        </w:rPr>
        <w:t xml:space="preserve">tedy by </w:t>
      </w:r>
      <w:r w:rsidRPr="00867866">
        <w:rPr>
          <w:rFonts w:cstheme="minorHAnsi"/>
        </w:rPr>
        <w:t xml:space="preserve">veľmi pravdepodobne </w:t>
      </w:r>
      <w:r w:rsidR="00C060A5" w:rsidRPr="00867866">
        <w:rPr>
          <w:rFonts w:cstheme="minorHAnsi"/>
        </w:rPr>
        <w:t xml:space="preserve">dokázali reagovať </w:t>
      </w:r>
      <w:r w:rsidRPr="00867866">
        <w:rPr>
          <w:rFonts w:cstheme="minorHAnsi"/>
        </w:rPr>
        <w:t xml:space="preserve">nie len </w:t>
      </w:r>
      <w:r w:rsidR="00C060A5" w:rsidRPr="00867866">
        <w:rPr>
          <w:rFonts w:cstheme="minorHAnsi"/>
        </w:rPr>
        <w:t>ad hoc</w:t>
      </w:r>
      <w:r w:rsidRPr="00867866">
        <w:rPr>
          <w:rFonts w:cstheme="minorHAnsi"/>
        </w:rPr>
        <w:t>, ale prinášalo by to príležitosť</w:t>
      </w:r>
      <w:r w:rsidR="00C060A5" w:rsidRPr="00867866">
        <w:rPr>
          <w:rFonts w:cstheme="minorHAnsi"/>
        </w:rPr>
        <w:t xml:space="preserve"> aj </w:t>
      </w:r>
      <w:r w:rsidRPr="00867866">
        <w:rPr>
          <w:rFonts w:cstheme="minorHAnsi"/>
        </w:rPr>
        <w:t xml:space="preserve">na </w:t>
      </w:r>
      <w:r w:rsidR="00C060A5" w:rsidRPr="00867866">
        <w:rPr>
          <w:rFonts w:cstheme="minorHAnsi"/>
        </w:rPr>
        <w:t>systematick</w:t>
      </w:r>
      <w:r w:rsidRPr="00867866">
        <w:rPr>
          <w:rFonts w:cstheme="minorHAnsi"/>
        </w:rPr>
        <w:t>ejšiu spoluprácu.</w:t>
      </w:r>
      <w:r w:rsidR="00C060A5" w:rsidRPr="00867866">
        <w:rPr>
          <w:rFonts w:cstheme="minorHAnsi"/>
        </w:rPr>
        <w:t xml:space="preserve">  </w:t>
      </w:r>
    </w:p>
    <w:p w14:paraId="2997678A" w14:textId="71ABB510" w:rsidR="00C060A5" w:rsidRPr="00867866" w:rsidRDefault="001C72E3" w:rsidP="00C060A5">
      <w:pPr>
        <w:pStyle w:val="Odsekzoznamu"/>
        <w:numPr>
          <w:ilvl w:val="0"/>
          <w:numId w:val="2"/>
        </w:numPr>
        <w:rPr>
          <w:rFonts w:cstheme="minorHAnsi"/>
        </w:rPr>
      </w:pPr>
      <w:r w:rsidRPr="00867866">
        <w:rPr>
          <w:rFonts w:cstheme="minorHAnsi"/>
        </w:rPr>
        <w:t>Rovnako je</w:t>
      </w:r>
      <w:r w:rsidR="00C060A5" w:rsidRPr="00867866">
        <w:rPr>
          <w:rFonts w:cstheme="minorHAnsi"/>
        </w:rPr>
        <w:t xml:space="preserve"> potrebné najprv vytvárať vhodné pracovné prostredie a podmienky na vyžitie pre zamestnancov vo firme a potom je možné očakávať, že budú s väčším záujmom reagovať aj na ponuku dobrovoľníctva.</w:t>
      </w:r>
    </w:p>
    <w:p w14:paraId="5EE02882" w14:textId="1136A4C7" w:rsidR="00C060A5" w:rsidRPr="00867866" w:rsidRDefault="00AA6393" w:rsidP="007C360A">
      <w:pPr>
        <w:rPr>
          <w:rFonts w:cstheme="minorHAnsi"/>
          <w:b/>
          <w:bCs/>
          <w:i/>
          <w:iCs/>
        </w:rPr>
      </w:pPr>
      <w:r w:rsidRPr="00867866">
        <w:rPr>
          <w:rFonts w:cstheme="minorHAnsi"/>
          <w:b/>
          <w:bCs/>
          <w:i/>
          <w:iCs/>
        </w:rPr>
        <w:t>MNO:</w:t>
      </w:r>
    </w:p>
    <w:p w14:paraId="6F375297" w14:textId="1EE28E79" w:rsidR="00AA6393" w:rsidRPr="00867866" w:rsidRDefault="001C72E3" w:rsidP="00AA6393">
      <w:pPr>
        <w:pStyle w:val="Odsekzoznamu"/>
        <w:numPr>
          <w:ilvl w:val="0"/>
          <w:numId w:val="2"/>
        </w:numPr>
        <w:rPr>
          <w:rFonts w:cstheme="minorHAnsi"/>
        </w:rPr>
      </w:pPr>
      <w:r w:rsidRPr="00867866">
        <w:rPr>
          <w:rFonts w:cstheme="minorHAnsi"/>
        </w:rPr>
        <w:t>Zástupcovia MNO si uvedomujú, že z</w:t>
      </w:r>
      <w:r w:rsidR="00AA6393" w:rsidRPr="00867866">
        <w:rPr>
          <w:rFonts w:cstheme="minorHAnsi"/>
        </w:rPr>
        <w:t>atiaľ nedokázali lepšie vysvetliť firemnému prostrediu, že dobrovoľnícka činnosť môže byť pestrá, že sa pohybuje na širokej škále, že to nie len upratovanie alebo na</w:t>
      </w:r>
      <w:r w:rsidRPr="00867866">
        <w:rPr>
          <w:rFonts w:cstheme="minorHAnsi"/>
        </w:rPr>
        <w:t>t</w:t>
      </w:r>
      <w:r w:rsidR="00AA6393" w:rsidRPr="00867866">
        <w:rPr>
          <w:rFonts w:cstheme="minorHAnsi"/>
        </w:rPr>
        <w:t>ieranie lavičiek</w:t>
      </w:r>
      <w:r w:rsidRPr="00867866">
        <w:rPr>
          <w:rFonts w:cstheme="minorHAnsi"/>
        </w:rPr>
        <w:t xml:space="preserve">, teda činnosti, na ktoré je </w:t>
      </w:r>
      <w:r w:rsidRPr="00867866">
        <w:rPr>
          <w:rFonts w:cstheme="minorHAnsi"/>
        </w:rPr>
        <w:lastRenderedPageBreak/>
        <w:t>obraz dobrovoľníctva často redukovaný</w:t>
      </w:r>
      <w:r w:rsidR="00253FC5" w:rsidRPr="00867866">
        <w:rPr>
          <w:rFonts w:cstheme="minorHAnsi"/>
        </w:rPr>
        <w:t>. Pritom potrebou z MNO je často skôr poskytovanie podpory konkrétnym znevýhodneným skupinám, čo si však vyžaduje systematickejšiu spoluprácu a rozvoj špecifických zručností u dobrovoľníkov.</w:t>
      </w:r>
    </w:p>
    <w:p w14:paraId="2E6C07CC" w14:textId="77777777" w:rsidR="00AA6393" w:rsidRPr="00867866" w:rsidRDefault="00AA6393" w:rsidP="00AA6393">
      <w:pPr>
        <w:pStyle w:val="Odsekzoznamu"/>
        <w:numPr>
          <w:ilvl w:val="0"/>
          <w:numId w:val="2"/>
        </w:numPr>
        <w:rPr>
          <w:rFonts w:cstheme="minorHAnsi"/>
        </w:rPr>
      </w:pPr>
      <w:r w:rsidRPr="00867866">
        <w:rPr>
          <w:rFonts w:cstheme="minorHAnsi"/>
        </w:rPr>
        <w:t>MNO by najviac potrebovali expertné dobrovoľníctvo na činnosti, na ktoré nemajú dostatok, zdrojov, resp. kvalifikovaných ľudských kapacít (napr. účtovníctvo, grafický dizajn a pod.)</w:t>
      </w:r>
    </w:p>
    <w:p w14:paraId="627619E4" w14:textId="0AFE72CC" w:rsidR="008B4B02" w:rsidRPr="00867866" w:rsidRDefault="00253FC5" w:rsidP="00AA6393">
      <w:pPr>
        <w:pStyle w:val="Odsekzoznamu"/>
        <w:numPr>
          <w:ilvl w:val="0"/>
          <w:numId w:val="2"/>
        </w:numPr>
        <w:rPr>
          <w:rFonts w:cstheme="minorHAnsi"/>
        </w:rPr>
      </w:pPr>
      <w:r w:rsidRPr="00867866">
        <w:rPr>
          <w:rFonts w:cstheme="minorHAnsi"/>
        </w:rPr>
        <w:t>Základnou bariérou dosiaľ je, že sa javí</w:t>
      </w:r>
      <w:r w:rsidR="00AA6393" w:rsidRPr="00867866">
        <w:rPr>
          <w:rFonts w:cstheme="minorHAnsi"/>
        </w:rPr>
        <w:t xml:space="preserve"> ako veľmi náročné dokázať zladiť </w:t>
      </w:r>
      <w:r w:rsidR="008B4B02" w:rsidRPr="00867866">
        <w:rPr>
          <w:rFonts w:cstheme="minorHAnsi"/>
        </w:rPr>
        <w:t>potreby a očakávania MNO s predstavami firiem o</w:t>
      </w:r>
      <w:r w:rsidRPr="00867866">
        <w:rPr>
          <w:rFonts w:cstheme="minorHAnsi"/>
        </w:rPr>
        <w:t> </w:t>
      </w:r>
      <w:r w:rsidR="008B4B02" w:rsidRPr="00867866">
        <w:rPr>
          <w:rFonts w:cstheme="minorHAnsi"/>
        </w:rPr>
        <w:t>dobrovoľníctve</w:t>
      </w:r>
      <w:r w:rsidRPr="00867866">
        <w:rPr>
          <w:rFonts w:cstheme="minorHAnsi"/>
        </w:rPr>
        <w:t>.</w:t>
      </w:r>
    </w:p>
    <w:p w14:paraId="1515B889" w14:textId="77777777" w:rsidR="008B4B02" w:rsidRPr="00867866" w:rsidRDefault="008B4B02" w:rsidP="008B4B02">
      <w:pPr>
        <w:rPr>
          <w:rFonts w:cstheme="minorHAnsi"/>
        </w:rPr>
      </w:pPr>
    </w:p>
    <w:p w14:paraId="465CAC34" w14:textId="2CFCF40E" w:rsidR="008B4B02" w:rsidRPr="00867866" w:rsidRDefault="00253FC5" w:rsidP="008B4B02">
      <w:pPr>
        <w:rPr>
          <w:rFonts w:cstheme="minorHAnsi"/>
          <w:b/>
          <w:bCs/>
          <w:i/>
          <w:iCs/>
        </w:rPr>
      </w:pPr>
      <w:r w:rsidRPr="00867866">
        <w:rPr>
          <w:rFonts w:cstheme="minorHAnsi"/>
          <w:b/>
          <w:bCs/>
          <w:i/>
          <w:iCs/>
        </w:rPr>
        <w:t>Hlavné výstupy spracované z druhej časti diskusie zameranej na formulovanie odporúčaní.</w:t>
      </w:r>
    </w:p>
    <w:p w14:paraId="59C5200D" w14:textId="77777777" w:rsidR="00253FC5" w:rsidRPr="00867866" w:rsidRDefault="00253FC5" w:rsidP="008B4B02">
      <w:pPr>
        <w:rPr>
          <w:rFonts w:cstheme="minorHAnsi"/>
        </w:rPr>
      </w:pPr>
    </w:p>
    <w:p w14:paraId="5ED3824A" w14:textId="1AB35A77" w:rsidR="008B4B02" w:rsidRPr="00867866" w:rsidRDefault="00DC5C37" w:rsidP="008B4B02">
      <w:pPr>
        <w:rPr>
          <w:rFonts w:cstheme="minorHAnsi"/>
          <w:b/>
          <w:bCs/>
        </w:rPr>
      </w:pPr>
      <w:r w:rsidRPr="00867866">
        <w:rPr>
          <w:rFonts w:cstheme="minorHAnsi"/>
          <w:b/>
          <w:bCs/>
          <w:color w:val="000000"/>
        </w:rPr>
        <w:t>Odporúčania pre elimináciu bariér a obmedzení v rozvoji firemného  dobrovoľníctva</w:t>
      </w:r>
      <w:r w:rsidR="00867866">
        <w:rPr>
          <w:rFonts w:cstheme="minorHAnsi"/>
          <w:b/>
          <w:bCs/>
          <w:color w:val="000000"/>
        </w:rPr>
        <w:t>:</w:t>
      </w:r>
      <w:r w:rsidR="008B4B02" w:rsidRPr="00867866">
        <w:rPr>
          <w:rFonts w:cstheme="minorHAnsi"/>
          <w:b/>
          <w:bCs/>
        </w:rPr>
        <w:t xml:space="preserve"> </w:t>
      </w:r>
    </w:p>
    <w:p w14:paraId="3DF743BC" w14:textId="51EE5F88" w:rsidR="008B4B02" w:rsidRPr="00867866" w:rsidRDefault="008B4B02" w:rsidP="008B4B02">
      <w:pPr>
        <w:rPr>
          <w:rFonts w:cstheme="minorHAnsi"/>
        </w:rPr>
      </w:pPr>
    </w:p>
    <w:p w14:paraId="40D3D540" w14:textId="0190757B" w:rsidR="008B4B02" w:rsidRPr="00867866" w:rsidRDefault="008B4B02" w:rsidP="008B4B02">
      <w:pPr>
        <w:rPr>
          <w:rFonts w:cstheme="minorHAnsi"/>
          <w:b/>
          <w:bCs/>
          <w:i/>
          <w:iCs/>
        </w:rPr>
      </w:pPr>
      <w:r w:rsidRPr="00867866">
        <w:rPr>
          <w:rFonts w:cstheme="minorHAnsi"/>
          <w:b/>
          <w:bCs/>
          <w:i/>
          <w:iCs/>
        </w:rPr>
        <w:t>MNO:</w:t>
      </w:r>
    </w:p>
    <w:p w14:paraId="70CFFFB3" w14:textId="007A4DAB" w:rsidR="005C3548" w:rsidRPr="00867866" w:rsidRDefault="00253FC5" w:rsidP="008B4B02">
      <w:pPr>
        <w:pStyle w:val="Odsekzoznamu"/>
        <w:numPr>
          <w:ilvl w:val="0"/>
          <w:numId w:val="2"/>
        </w:numPr>
        <w:rPr>
          <w:rFonts w:cstheme="minorHAnsi"/>
        </w:rPr>
      </w:pPr>
      <w:r w:rsidRPr="00867866">
        <w:rPr>
          <w:rFonts w:cstheme="minorHAnsi"/>
        </w:rPr>
        <w:t>V</w:t>
      </w:r>
      <w:r w:rsidR="008B4B02" w:rsidRPr="00867866">
        <w:rPr>
          <w:rFonts w:cstheme="minorHAnsi"/>
        </w:rPr>
        <w:t xml:space="preserve">šetkými </w:t>
      </w:r>
      <w:r w:rsidRPr="00867866">
        <w:rPr>
          <w:rFonts w:cstheme="minorHAnsi"/>
        </w:rPr>
        <w:t xml:space="preserve">dostupnými </w:t>
      </w:r>
      <w:r w:rsidR="008B4B02" w:rsidRPr="00867866">
        <w:rPr>
          <w:rFonts w:cstheme="minorHAnsi"/>
        </w:rPr>
        <w:t xml:space="preserve">kanálmi </w:t>
      </w:r>
      <w:r w:rsidRPr="00867866">
        <w:rPr>
          <w:rFonts w:cstheme="minorHAnsi"/>
        </w:rPr>
        <w:t xml:space="preserve">(cez médiá, ale aj cez komunikačné kanály MNO, firiem, samosprávy i akademického sektora) rozširovať verejné </w:t>
      </w:r>
      <w:r w:rsidR="008B4B02" w:rsidRPr="00867866">
        <w:rPr>
          <w:rFonts w:cstheme="minorHAnsi"/>
        </w:rPr>
        <w:t xml:space="preserve">povedomie </w:t>
      </w:r>
      <w:r w:rsidRPr="00867866">
        <w:rPr>
          <w:rFonts w:cstheme="minorHAnsi"/>
        </w:rPr>
        <w:t>o</w:t>
      </w:r>
      <w:r w:rsidR="008B4B02" w:rsidRPr="00867866">
        <w:rPr>
          <w:rFonts w:cstheme="minorHAnsi"/>
        </w:rPr>
        <w:t> hodnote dobrovoľníctva, jeho pestrých prejavoch</w:t>
      </w:r>
      <w:r w:rsidRPr="00867866">
        <w:rPr>
          <w:rFonts w:cstheme="minorHAnsi"/>
        </w:rPr>
        <w:t xml:space="preserve"> a hodnotných spoločenských dopadoch.</w:t>
      </w:r>
    </w:p>
    <w:p w14:paraId="05C5CA29" w14:textId="6FF9F285" w:rsidR="005C3548" w:rsidRPr="00867866" w:rsidRDefault="005C3548" w:rsidP="008B4B02">
      <w:pPr>
        <w:pStyle w:val="Odsekzoznamu"/>
        <w:numPr>
          <w:ilvl w:val="0"/>
          <w:numId w:val="2"/>
        </w:numPr>
        <w:rPr>
          <w:rFonts w:cstheme="minorHAnsi"/>
        </w:rPr>
      </w:pPr>
      <w:r w:rsidRPr="00867866">
        <w:rPr>
          <w:rFonts w:cstheme="minorHAnsi"/>
        </w:rPr>
        <w:t xml:space="preserve">Pokúsiť sa zväčšiť svoju vlastnú </w:t>
      </w:r>
      <w:r w:rsidR="00253FC5" w:rsidRPr="00867866">
        <w:rPr>
          <w:rFonts w:cstheme="minorHAnsi"/>
        </w:rPr>
        <w:t xml:space="preserve">organizačnú </w:t>
      </w:r>
      <w:r w:rsidRPr="00867866">
        <w:rPr>
          <w:rFonts w:cstheme="minorHAnsi"/>
        </w:rPr>
        <w:t xml:space="preserve">kapacitu na </w:t>
      </w:r>
      <w:r w:rsidR="00253FC5" w:rsidRPr="00867866">
        <w:rPr>
          <w:rFonts w:cstheme="minorHAnsi"/>
        </w:rPr>
        <w:t>profesionálnejší</w:t>
      </w:r>
      <w:r w:rsidRPr="00867866">
        <w:rPr>
          <w:rFonts w:cstheme="minorHAnsi"/>
        </w:rPr>
        <w:t xml:space="preserve"> manažment dobrovoľníctva</w:t>
      </w:r>
      <w:r w:rsidR="00253FC5" w:rsidRPr="00867866">
        <w:rPr>
          <w:rFonts w:cstheme="minorHAnsi"/>
        </w:rPr>
        <w:t xml:space="preserve">, pretože firmy často </w:t>
      </w:r>
      <w:r w:rsidR="00867866" w:rsidRPr="00867866">
        <w:rPr>
          <w:rFonts w:cstheme="minorHAnsi"/>
        </w:rPr>
        <w:t>vnímajú</w:t>
      </w:r>
      <w:r w:rsidR="00253FC5" w:rsidRPr="00867866">
        <w:rPr>
          <w:rFonts w:cstheme="minorHAnsi"/>
        </w:rPr>
        <w:t xml:space="preserve"> absenciu takejto kapacity</w:t>
      </w:r>
      <w:r w:rsidR="00867866" w:rsidRPr="00867866">
        <w:rPr>
          <w:rFonts w:cstheme="minorHAnsi"/>
        </w:rPr>
        <w:t xml:space="preserve"> v prostredí MNO</w:t>
      </w:r>
      <w:r w:rsidR="003F20B3" w:rsidRPr="00867866">
        <w:rPr>
          <w:rFonts w:cstheme="minorHAnsi"/>
        </w:rPr>
        <w:t>, čo následne odrádza od ďalšej spolupráce</w:t>
      </w:r>
      <w:r w:rsidRPr="00867866">
        <w:rPr>
          <w:rFonts w:cstheme="minorHAnsi"/>
        </w:rPr>
        <w:t xml:space="preserve"> (hoci to bude náročné na zdroje, ale nevyhnutné)</w:t>
      </w:r>
      <w:r w:rsidR="00253FC5" w:rsidRPr="00867866">
        <w:rPr>
          <w:rFonts w:cstheme="minorHAnsi"/>
        </w:rPr>
        <w:t>.</w:t>
      </w:r>
    </w:p>
    <w:p w14:paraId="55C57A90" w14:textId="74DD7C1C" w:rsidR="005C3548" w:rsidRPr="00867866" w:rsidRDefault="005C3548" w:rsidP="008B4B02">
      <w:pPr>
        <w:pStyle w:val="Odsekzoznamu"/>
        <w:numPr>
          <w:ilvl w:val="0"/>
          <w:numId w:val="2"/>
        </w:numPr>
        <w:rPr>
          <w:rFonts w:cstheme="minorHAnsi"/>
        </w:rPr>
      </w:pPr>
      <w:r w:rsidRPr="00867866">
        <w:rPr>
          <w:rFonts w:cstheme="minorHAnsi"/>
        </w:rPr>
        <w:t xml:space="preserve">Pokúsiť sa zlepšiť </w:t>
      </w:r>
      <w:r w:rsidR="003F20B3" w:rsidRPr="00867866">
        <w:rPr>
          <w:rFonts w:cstheme="minorHAnsi"/>
        </w:rPr>
        <w:t xml:space="preserve">(profesionalizovať) </w:t>
      </w:r>
      <w:r w:rsidRPr="00867866">
        <w:rPr>
          <w:rFonts w:cstheme="minorHAnsi"/>
        </w:rPr>
        <w:t>komunikáciu s firemným prostredím a lepšie zladiť svoje predstavy s očakávaním fir</w:t>
      </w:r>
      <w:r w:rsidR="00253FC5" w:rsidRPr="00867866">
        <w:rPr>
          <w:rFonts w:cstheme="minorHAnsi"/>
        </w:rPr>
        <w:t>emného</w:t>
      </w:r>
      <w:r w:rsidRPr="00867866">
        <w:rPr>
          <w:rFonts w:cstheme="minorHAnsi"/>
        </w:rPr>
        <w:t xml:space="preserve"> </w:t>
      </w:r>
      <w:r w:rsidR="00253FC5" w:rsidRPr="00867866">
        <w:rPr>
          <w:rFonts w:cstheme="minorHAnsi"/>
        </w:rPr>
        <w:t>p</w:t>
      </w:r>
      <w:r w:rsidRPr="00867866">
        <w:rPr>
          <w:rFonts w:cstheme="minorHAnsi"/>
        </w:rPr>
        <w:t>rostredia</w:t>
      </w:r>
      <w:r w:rsidR="00253FC5" w:rsidRPr="00867866">
        <w:rPr>
          <w:rFonts w:cstheme="minorHAnsi"/>
        </w:rPr>
        <w:t>.</w:t>
      </w:r>
    </w:p>
    <w:p w14:paraId="577763DC" w14:textId="497AAC23" w:rsidR="007C360A" w:rsidRPr="00867866" w:rsidRDefault="007C360A" w:rsidP="008B4B02">
      <w:pPr>
        <w:pStyle w:val="Odsekzoznamu"/>
        <w:numPr>
          <w:ilvl w:val="0"/>
          <w:numId w:val="2"/>
        </w:numPr>
        <w:rPr>
          <w:rFonts w:cstheme="minorHAnsi"/>
        </w:rPr>
      </w:pPr>
      <w:r w:rsidRPr="00867866">
        <w:rPr>
          <w:rFonts w:cstheme="minorHAnsi"/>
        </w:rPr>
        <w:t>Odporúčanie pre firmy začať budovať partnerstvá z MNO sektorom najprv cez darovanie 2% z dane konkrétnym organizáciám a na tomto základe rozvíjať spoluprácu ďalej</w:t>
      </w:r>
      <w:r w:rsidR="00253FC5" w:rsidRPr="00867866">
        <w:rPr>
          <w:rFonts w:cstheme="minorHAnsi"/>
        </w:rPr>
        <w:t xml:space="preserve"> do str</w:t>
      </w:r>
      <w:r w:rsidR="003F20B3" w:rsidRPr="00867866">
        <w:rPr>
          <w:rFonts w:cstheme="minorHAnsi"/>
        </w:rPr>
        <w:t>a</w:t>
      </w:r>
      <w:r w:rsidR="00253FC5" w:rsidRPr="00867866">
        <w:rPr>
          <w:rFonts w:cstheme="minorHAnsi"/>
        </w:rPr>
        <w:t>tegickejšieho partnerstva</w:t>
      </w:r>
      <w:r w:rsidRPr="00867866">
        <w:rPr>
          <w:rFonts w:cstheme="minorHAnsi"/>
        </w:rPr>
        <w:t>.</w:t>
      </w:r>
    </w:p>
    <w:p w14:paraId="180578EF" w14:textId="6ECAB646" w:rsidR="007C360A" w:rsidRPr="00867866" w:rsidRDefault="007C360A" w:rsidP="007C360A">
      <w:pPr>
        <w:rPr>
          <w:rFonts w:cstheme="minorHAnsi"/>
          <w:b/>
          <w:bCs/>
          <w:i/>
          <w:iCs/>
        </w:rPr>
      </w:pPr>
      <w:r w:rsidRPr="00867866">
        <w:rPr>
          <w:rFonts w:cstheme="minorHAnsi"/>
          <w:b/>
          <w:bCs/>
          <w:i/>
          <w:iCs/>
        </w:rPr>
        <w:t>Firmy:</w:t>
      </w:r>
    </w:p>
    <w:p w14:paraId="71BF9B2E" w14:textId="1EA6BCE9" w:rsidR="007C360A" w:rsidRPr="00867866" w:rsidRDefault="003F20B3" w:rsidP="007C360A">
      <w:pPr>
        <w:pStyle w:val="Odsekzoznamu"/>
        <w:numPr>
          <w:ilvl w:val="0"/>
          <w:numId w:val="2"/>
        </w:numPr>
        <w:rPr>
          <w:rFonts w:cstheme="minorHAnsi"/>
        </w:rPr>
      </w:pPr>
      <w:r w:rsidRPr="00867866">
        <w:rPr>
          <w:rFonts w:cstheme="minorHAnsi"/>
        </w:rPr>
        <w:t>Aktívne z</w:t>
      </w:r>
      <w:r w:rsidR="007C360A" w:rsidRPr="00867866">
        <w:rPr>
          <w:rFonts w:cstheme="minorHAnsi"/>
        </w:rPr>
        <w:t>bierať nápady na angažovanie sa a dobrovoľníctvo zdola – od zamestnancov</w:t>
      </w:r>
      <w:r w:rsidRPr="00867866">
        <w:rPr>
          <w:rFonts w:cstheme="minorHAnsi"/>
        </w:rPr>
        <w:t xml:space="preserve"> -</w:t>
      </w:r>
      <w:r w:rsidR="007C360A" w:rsidRPr="00867866">
        <w:rPr>
          <w:rFonts w:cstheme="minorHAnsi"/>
        </w:rPr>
        <w:t xml:space="preserve"> a viac nechať </w:t>
      </w:r>
      <w:proofErr w:type="spellStart"/>
      <w:r w:rsidR="009F7AA5">
        <w:rPr>
          <w:rFonts w:cstheme="minorHAnsi"/>
        </w:rPr>
        <w:t>tipy</w:t>
      </w:r>
      <w:r w:rsidRPr="00867866">
        <w:rPr>
          <w:rFonts w:cstheme="minorHAnsi"/>
        </w:rPr>
        <w:t>na</w:t>
      </w:r>
      <w:proofErr w:type="spellEnd"/>
      <w:r w:rsidRPr="00867866">
        <w:rPr>
          <w:rFonts w:cstheme="minorHAnsi"/>
        </w:rPr>
        <w:t xml:space="preserve"> </w:t>
      </w:r>
      <w:r w:rsidR="007C360A" w:rsidRPr="00867866">
        <w:rPr>
          <w:rFonts w:cstheme="minorHAnsi"/>
        </w:rPr>
        <w:t>aktivity</w:t>
      </w:r>
      <w:r w:rsidRPr="00867866">
        <w:rPr>
          <w:rFonts w:cstheme="minorHAnsi"/>
        </w:rPr>
        <w:t xml:space="preserve"> v prospech rôznych komunít</w:t>
      </w:r>
      <w:r w:rsidR="007C360A" w:rsidRPr="00867866">
        <w:rPr>
          <w:rFonts w:cstheme="minorHAnsi"/>
        </w:rPr>
        <w:t xml:space="preserve"> na nich</w:t>
      </w:r>
      <w:r w:rsidRPr="00867866">
        <w:rPr>
          <w:rFonts w:cstheme="minorHAnsi"/>
        </w:rPr>
        <w:t xml:space="preserve">. Avšak následne vytvárať systémové vnútroorganizačné predpoklady, ako tento prejav spoločenskej zodpovednosti postupne vo vnútri firmy posilňovať.  </w:t>
      </w:r>
    </w:p>
    <w:p w14:paraId="0DE5F0D8" w14:textId="3E7DC986" w:rsidR="007C360A" w:rsidRPr="00867866" w:rsidRDefault="007C360A" w:rsidP="007C360A">
      <w:pPr>
        <w:pStyle w:val="Odsekzoznamu"/>
        <w:numPr>
          <w:ilvl w:val="0"/>
          <w:numId w:val="2"/>
        </w:numPr>
        <w:rPr>
          <w:rFonts w:cstheme="minorHAnsi"/>
        </w:rPr>
      </w:pPr>
      <w:r w:rsidRPr="00867866">
        <w:rPr>
          <w:rFonts w:cstheme="minorHAnsi"/>
        </w:rPr>
        <w:t>Ponúknuť zamestnancom konkrétne možnosti, kde by mohli pomáhať „ušité im na mieru</w:t>
      </w:r>
      <w:r w:rsidR="003F20B3" w:rsidRPr="00867866">
        <w:rPr>
          <w:rFonts w:cstheme="minorHAnsi"/>
        </w:rPr>
        <w:t>“ vo vzťahu k ich expertíze, alebo záujmom</w:t>
      </w:r>
      <w:r w:rsidRPr="00867866">
        <w:rPr>
          <w:rFonts w:cstheme="minorHAnsi"/>
        </w:rPr>
        <w:t>.</w:t>
      </w:r>
    </w:p>
    <w:p w14:paraId="5C9909C6" w14:textId="323F0752" w:rsidR="007C360A" w:rsidRPr="00867866" w:rsidRDefault="007C360A" w:rsidP="007C360A">
      <w:pPr>
        <w:pStyle w:val="Odsekzoznamu"/>
        <w:numPr>
          <w:ilvl w:val="0"/>
          <w:numId w:val="2"/>
        </w:numPr>
        <w:rPr>
          <w:rFonts w:cstheme="minorHAnsi"/>
        </w:rPr>
      </w:pPr>
      <w:r w:rsidRPr="00867866">
        <w:rPr>
          <w:rFonts w:cstheme="minorHAnsi"/>
        </w:rPr>
        <w:t xml:space="preserve">Popri databáze MNO z portálu </w:t>
      </w:r>
      <w:r w:rsidR="003F20B3" w:rsidRPr="00867866">
        <w:rPr>
          <w:rFonts w:cstheme="minorHAnsi"/>
        </w:rPr>
        <w:t>K</w:t>
      </w:r>
      <w:r w:rsidRPr="00867866">
        <w:rPr>
          <w:rFonts w:cstheme="minorHAnsi"/>
        </w:rPr>
        <w:t>de pomáhať vytvoriť aj databázu firiem, ktoré sú otvorené a ochotné pomáhať komunitám.</w:t>
      </w:r>
      <w:r w:rsidR="003F20B3" w:rsidRPr="00867866">
        <w:rPr>
          <w:rFonts w:cstheme="minorHAnsi"/>
        </w:rPr>
        <w:t xml:space="preserve"> Špecifikovať, v akých oblastiach by mohli poskytovať podporu, vrátane </w:t>
      </w:r>
      <w:r w:rsidR="00867866" w:rsidRPr="00867866">
        <w:rPr>
          <w:rFonts w:cstheme="minorHAnsi"/>
        </w:rPr>
        <w:t xml:space="preserve">ponuky </w:t>
      </w:r>
      <w:r w:rsidR="003F20B3" w:rsidRPr="00867866">
        <w:rPr>
          <w:rFonts w:cstheme="minorHAnsi"/>
        </w:rPr>
        <w:t>expertného dobrovoľníctva.</w:t>
      </w:r>
    </w:p>
    <w:p w14:paraId="1DF7A5B6" w14:textId="6798EC70" w:rsidR="008B4B02" w:rsidRPr="00867866" w:rsidRDefault="007C360A" w:rsidP="007C360A">
      <w:pPr>
        <w:rPr>
          <w:rFonts w:cstheme="minorHAnsi"/>
        </w:rPr>
      </w:pPr>
      <w:r w:rsidRPr="00867866">
        <w:rPr>
          <w:rFonts w:cstheme="minorHAnsi"/>
        </w:rPr>
        <w:t xml:space="preserve"> </w:t>
      </w:r>
      <w:r w:rsidR="008B4B02" w:rsidRPr="00867866">
        <w:rPr>
          <w:rFonts w:cstheme="minorHAnsi"/>
        </w:rPr>
        <w:t xml:space="preserve">  </w:t>
      </w:r>
    </w:p>
    <w:p w14:paraId="5224C236" w14:textId="77777777" w:rsidR="009F7AA5" w:rsidRDefault="009F7AA5" w:rsidP="00DC5C37">
      <w:pPr>
        <w:rPr>
          <w:rFonts w:cstheme="minorHAnsi"/>
          <w:b/>
          <w:bCs/>
          <w:sz w:val="26"/>
          <w:szCs w:val="26"/>
        </w:rPr>
      </w:pPr>
    </w:p>
    <w:p w14:paraId="5CF48653" w14:textId="4DEE8302" w:rsidR="00DC5C37" w:rsidRPr="00FE7170" w:rsidRDefault="00DC5C37" w:rsidP="00DC5C37">
      <w:pPr>
        <w:rPr>
          <w:rFonts w:cstheme="minorHAnsi"/>
          <w:b/>
          <w:bCs/>
          <w:sz w:val="26"/>
          <w:szCs w:val="26"/>
        </w:rPr>
      </w:pPr>
      <w:r w:rsidRPr="00FE7170">
        <w:rPr>
          <w:rFonts w:cstheme="minorHAnsi"/>
          <w:b/>
          <w:bCs/>
          <w:sz w:val="26"/>
          <w:szCs w:val="26"/>
        </w:rPr>
        <w:t>Pracovná skupina č.</w:t>
      </w:r>
      <w:r w:rsidRPr="00FE7170">
        <w:rPr>
          <w:rFonts w:cstheme="minorHAnsi"/>
          <w:b/>
          <w:bCs/>
          <w:sz w:val="26"/>
          <w:szCs w:val="26"/>
        </w:rPr>
        <w:t>2</w:t>
      </w:r>
      <w:r w:rsidRPr="00FE7170">
        <w:rPr>
          <w:rFonts w:cstheme="minorHAnsi"/>
          <w:b/>
          <w:bCs/>
          <w:sz w:val="26"/>
          <w:szCs w:val="26"/>
        </w:rPr>
        <w:t>. (</w:t>
      </w:r>
      <w:proofErr w:type="spellStart"/>
      <w:r w:rsidRPr="00FE7170">
        <w:rPr>
          <w:rFonts w:cstheme="minorHAnsi"/>
          <w:b/>
          <w:bCs/>
          <w:sz w:val="26"/>
          <w:szCs w:val="26"/>
        </w:rPr>
        <w:t>facilitovaná</w:t>
      </w:r>
      <w:proofErr w:type="spellEnd"/>
      <w:r w:rsidRPr="00FE7170">
        <w:rPr>
          <w:rFonts w:cstheme="minorHAnsi"/>
          <w:b/>
          <w:bCs/>
          <w:sz w:val="26"/>
          <w:szCs w:val="26"/>
        </w:rPr>
        <w:t xml:space="preserve"> diskusia)</w:t>
      </w:r>
    </w:p>
    <w:p w14:paraId="70B371EE" w14:textId="2F26B139" w:rsidR="00DC5C37" w:rsidRPr="00867866" w:rsidRDefault="00DC5C37" w:rsidP="007C360A">
      <w:pPr>
        <w:rPr>
          <w:rFonts w:cstheme="minorHAnsi"/>
        </w:rPr>
      </w:pPr>
    </w:p>
    <w:p w14:paraId="1A968CA9" w14:textId="77777777" w:rsidR="003F20B3" w:rsidRPr="00867866" w:rsidRDefault="00DC5C37" w:rsidP="007C360A">
      <w:pPr>
        <w:rPr>
          <w:rFonts w:cstheme="minorHAnsi"/>
          <w:b/>
          <w:bCs/>
          <w:color w:val="000000"/>
        </w:rPr>
      </w:pPr>
      <w:r w:rsidRPr="00867866">
        <w:rPr>
          <w:rFonts w:cstheme="minorHAnsi"/>
          <w:b/>
          <w:bCs/>
          <w:color w:val="000000"/>
        </w:rPr>
        <w:t xml:space="preserve">Ako lepšie prepojiť mimovládny sektor, akademickú sféru, verejnú správu a firmy pri snahe posilniť spoluprácu v oblasti rozvoja dobrovoľníctva v kraji?  </w:t>
      </w:r>
    </w:p>
    <w:p w14:paraId="1CC1A7A3" w14:textId="2B252A7E" w:rsidR="008B4B02" w:rsidRPr="00867866" w:rsidRDefault="008B4B02" w:rsidP="008B4B02">
      <w:pPr>
        <w:rPr>
          <w:rFonts w:cstheme="minorHAnsi"/>
        </w:rPr>
      </w:pPr>
    </w:p>
    <w:p w14:paraId="4BDBEE2D" w14:textId="28828AD0" w:rsidR="003F20B3" w:rsidRPr="00867866" w:rsidRDefault="003F20B3" w:rsidP="008B4B02">
      <w:pPr>
        <w:rPr>
          <w:rFonts w:cstheme="minorHAnsi"/>
        </w:rPr>
      </w:pPr>
      <w:r w:rsidRPr="00867866">
        <w:rPr>
          <w:rFonts w:cstheme="minorHAnsi"/>
        </w:rPr>
        <w:t xml:space="preserve">Zadaním pracovnej skupiny bolo prostredníctvom </w:t>
      </w:r>
      <w:proofErr w:type="spellStart"/>
      <w:r w:rsidRPr="00867866">
        <w:rPr>
          <w:rFonts w:cstheme="minorHAnsi"/>
        </w:rPr>
        <w:t>facilitovanej</w:t>
      </w:r>
      <w:proofErr w:type="spellEnd"/>
      <w:r w:rsidRPr="00867866">
        <w:rPr>
          <w:rFonts w:cstheme="minorHAnsi"/>
        </w:rPr>
        <w:t xml:space="preserve"> diskusie formulovať spoločné odporúčania pre posilnenie </w:t>
      </w:r>
      <w:r w:rsidR="00CD2711" w:rsidRPr="00867866">
        <w:rPr>
          <w:rFonts w:cstheme="minorHAnsi"/>
        </w:rPr>
        <w:t xml:space="preserve">spolupráce medzi kľúčovými spoločenskými aktérmi na línii firmy – MNO – samospráva – akademický sektor. Diskusia adresovala potrebu vytvárania </w:t>
      </w:r>
      <w:r w:rsidR="00CD2711" w:rsidRPr="00867866">
        <w:rPr>
          <w:rFonts w:cstheme="minorHAnsi"/>
        </w:rPr>
        <w:lastRenderedPageBreak/>
        <w:t xml:space="preserve">strategických partnerstiev s vyjasnenými očakávaniami a protislužbami. </w:t>
      </w:r>
      <w:r w:rsidR="00AE5CBE" w:rsidRPr="00867866">
        <w:rPr>
          <w:rFonts w:cstheme="minorHAnsi"/>
        </w:rPr>
        <w:t>Na práci skupiny participovali zástupkyne a zástupcovia firiem, MNO a akademického sektora.</w:t>
      </w:r>
      <w:r w:rsidR="00CD2711" w:rsidRPr="00867866">
        <w:rPr>
          <w:rFonts w:cstheme="minorHAnsi"/>
        </w:rPr>
        <w:t xml:space="preserve"> </w:t>
      </w:r>
    </w:p>
    <w:p w14:paraId="2163E7AB" w14:textId="4E95593D" w:rsidR="007C360A" w:rsidRPr="00FE7170" w:rsidRDefault="00CD2711" w:rsidP="007C360A">
      <w:pPr>
        <w:rPr>
          <w:rFonts w:eastAsia="Times New Roman" w:cstheme="minorHAnsi"/>
          <w:color w:val="222222"/>
          <w:lang w:eastAsia="sk-SK"/>
        </w:rPr>
      </w:pPr>
      <w:r w:rsidRPr="00FE7170">
        <w:rPr>
          <w:rFonts w:cstheme="minorHAnsi"/>
          <w:b/>
          <w:bCs/>
          <w:i/>
          <w:iCs/>
        </w:rPr>
        <w:t>Hlavné výstupy spracované z pracovnej skupiny č. 2</w:t>
      </w:r>
      <w:r w:rsidR="00FE7170">
        <w:rPr>
          <w:rFonts w:eastAsia="Times New Roman" w:cstheme="minorHAnsi"/>
          <w:color w:val="222222"/>
          <w:lang w:eastAsia="sk-SK"/>
        </w:rPr>
        <w:t>.</w:t>
      </w:r>
      <w:r w:rsidR="00AA6393" w:rsidRPr="00FE7170">
        <w:rPr>
          <w:rFonts w:eastAsia="Times New Roman" w:cstheme="minorHAnsi"/>
          <w:color w:val="222222"/>
          <w:lang w:eastAsia="sk-SK"/>
        </w:rPr>
        <w:t xml:space="preserve">   </w:t>
      </w:r>
    </w:p>
    <w:p w14:paraId="10BB4B7D" w14:textId="77777777" w:rsidR="007C360A" w:rsidRPr="007C360A" w:rsidRDefault="007C360A" w:rsidP="007C360A">
      <w:pPr>
        <w:rPr>
          <w:rFonts w:eastAsia="Times New Roman" w:cstheme="minorHAnsi"/>
          <w:color w:val="222222"/>
          <w:lang w:eastAsia="sk-SK"/>
        </w:rPr>
      </w:pPr>
    </w:p>
    <w:p w14:paraId="7C4BAF02" w14:textId="59238F00" w:rsidR="007C360A" w:rsidRPr="00867866" w:rsidRDefault="007C360A" w:rsidP="007C360A">
      <w:pPr>
        <w:rPr>
          <w:rFonts w:eastAsia="Times New Roman" w:cstheme="minorHAnsi"/>
          <w:b/>
          <w:bCs/>
          <w:color w:val="222222"/>
          <w:lang w:eastAsia="sk-SK"/>
        </w:rPr>
      </w:pPr>
      <w:r w:rsidRPr="007C360A">
        <w:rPr>
          <w:rFonts w:eastAsia="Times New Roman" w:cstheme="minorHAnsi"/>
          <w:b/>
          <w:bCs/>
          <w:color w:val="222222"/>
          <w:lang w:eastAsia="sk-SK"/>
        </w:rPr>
        <w:t>Ako by malo vyzerať strategické partnerstvo medzi firmou a M</w:t>
      </w:r>
      <w:r w:rsidR="009F7AA5">
        <w:rPr>
          <w:rFonts w:eastAsia="Times New Roman" w:cstheme="minorHAnsi"/>
          <w:b/>
          <w:bCs/>
          <w:color w:val="222222"/>
          <w:lang w:eastAsia="sk-SK"/>
        </w:rPr>
        <w:t>N</w:t>
      </w:r>
      <w:r w:rsidRPr="007C360A">
        <w:rPr>
          <w:rFonts w:eastAsia="Times New Roman" w:cstheme="minorHAnsi"/>
          <w:b/>
          <w:bCs/>
          <w:color w:val="222222"/>
          <w:lang w:eastAsia="sk-SK"/>
        </w:rPr>
        <w:t>O, prípadne samosprávou alebo školou?</w:t>
      </w:r>
    </w:p>
    <w:p w14:paraId="4729D1F2" w14:textId="77777777" w:rsidR="00CD2711" w:rsidRPr="007C360A" w:rsidRDefault="00CD2711" w:rsidP="007C360A">
      <w:pPr>
        <w:rPr>
          <w:rFonts w:eastAsia="Times New Roman" w:cstheme="minorHAnsi"/>
          <w:color w:val="222222"/>
          <w:lang w:eastAsia="sk-SK"/>
        </w:rPr>
      </w:pPr>
    </w:p>
    <w:p w14:paraId="7E85CD31" w14:textId="137C4FC0" w:rsidR="007C360A" w:rsidRPr="00867866" w:rsidRDefault="00CD2711" w:rsidP="00867866">
      <w:pPr>
        <w:pStyle w:val="Odsekzoznamu"/>
        <w:numPr>
          <w:ilvl w:val="0"/>
          <w:numId w:val="3"/>
        </w:numPr>
        <w:rPr>
          <w:rFonts w:eastAsia="Times New Roman" w:cstheme="minorHAnsi"/>
          <w:color w:val="222222"/>
          <w:lang w:eastAsia="sk-SK"/>
        </w:rPr>
      </w:pPr>
      <w:r w:rsidRPr="00867866">
        <w:rPr>
          <w:rFonts w:eastAsia="Times New Roman" w:cstheme="minorHAnsi"/>
          <w:color w:val="222222"/>
          <w:lang w:eastAsia="sk-SK"/>
        </w:rPr>
        <w:t>D</w:t>
      </w:r>
      <w:r w:rsidR="007C360A" w:rsidRPr="00867866">
        <w:rPr>
          <w:rFonts w:eastAsia="Times New Roman" w:cstheme="minorHAnsi"/>
          <w:color w:val="222222"/>
          <w:lang w:eastAsia="sk-SK"/>
        </w:rPr>
        <w:t>lhodobá, systematická, postavená na vyjasnených očakávaniach a priebežnej komunikáci</w:t>
      </w:r>
      <w:r w:rsidR="00FE7170">
        <w:rPr>
          <w:rFonts w:eastAsia="Times New Roman" w:cstheme="minorHAnsi"/>
          <w:color w:val="222222"/>
          <w:lang w:eastAsia="sk-SK"/>
        </w:rPr>
        <w:t>i</w:t>
      </w:r>
      <w:r w:rsidR="007C360A" w:rsidRPr="00867866">
        <w:rPr>
          <w:rFonts w:eastAsia="Times New Roman" w:cstheme="minorHAnsi"/>
          <w:color w:val="222222"/>
          <w:lang w:eastAsia="sk-SK"/>
        </w:rPr>
        <w:t>, transparentnosti a</w:t>
      </w:r>
      <w:r w:rsidRPr="00867866">
        <w:rPr>
          <w:rFonts w:eastAsia="Times New Roman" w:cstheme="minorHAnsi"/>
          <w:color w:val="222222"/>
          <w:lang w:eastAsia="sk-SK"/>
        </w:rPr>
        <w:t xml:space="preserve"> spoločne dohodnutých </w:t>
      </w:r>
      <w:r w:rsidR="007C360A" w:rsidRPr="00867866">
        <w:rPr>
          <w:rFonts w:eastAsia="Times New Roman" w:cstheme="minorHAnsi"/>
          <w:color w:val="222222"/>
          <w:lang w:eastAsia="sk-SK"/>
        </w:rPr>
        <w:t>hraniciach</w:t>
      </w:r>
      <w:r w:rsidRPr="00867866">
        <w:rPr>
          <w:rFonts w:eastAsia="Times New Roman" w:cstheme="minorHAnsi"/>
          <w:color w:val="222222"/>
          <w:lang w:eastAsia="sk-SK"/>
        </w:rPr>
        <w:t>.</w:t>
      </w:r>
    </w:p>
    <w:p w14:paraId="6E1DDF89" w14:textId="1E982AD1" w:rsidR="007C360A" w:rsidRPr="00867866" w:rsidRDefault="00CD2711" w:rsidP="00867866">
      <w:pPr>
        <w:pStyle w:val="Odsekzoznamu"/>
        <w:numPr>
          <w:ilvl w:val="0"/>
          <w:numId w:val="3"/>
        </w:numPr>
        <w:rPr>
          <w:rFonts w:eastAsia="Times New Roman" w:cstheme="minorHAnsi"/>
          <w:color w:val="222222"/>
          <w:lang w:eastAsia="sk-SK"/>
        </w:rPr>
      </w:pPr>
      <w:r w:rsidRPr="00867866">
        <w:rPr>
          <w:rFonts w:eastAsia="Times New Roman" w:cstheme="minorHAnsi"/>
          <w:color w:val="222222"/>
          <w:lang w:eastAsia="sk-SK"/>
        </w:rPr>
        <w:t>R</w:t>
      </w:r>
      <w:r w:rsidR="007C360A" w:rsidRPr="00867866">
        <w:rPr>
          <w:rFonts w:eastAsia="Times New Roman" w:cstheme="minorHAnsi"/>
          <w:color w:val="222222"/>
          <w:lang w:eastAsia="sk-SK"/>
        </w:rPr>
        <w:t>ozvíja sa najmä prostredníctvom osobných vzťahov, zaniet</w:t>
      </w:r>
      <w:r w:rsidR="00867866" w:rsidRPr="00867866">
        <w:rPr>
          <w:rFonts w:eastAsia="Times New Roman" w:cstheme="minorHAnsi"/>
          <w:color w:val="222222"/>
          <w:lang w:eastAsia="sk-SK"/>
        </w:rPr>
        <w:t>e</w:t>
      </w:r>
      <w:r w:rsidR="007C360A" w:rsidRPr="00867866">
        <w:rPr>
          <w:rFonts w:eastAsia="Times New Roman" w:cstheme="minorHAnsi"/>
          <w:color w:val="222222"/>
          <w:lang w:eastAsia="sk-SK"/>
        </w:rPr>
        <w:t xml:space="preserve">nosti </w:t>
      </w:r>
      <w:r w:rsidRPr="00867866">
        <w:rPr>
          <w:rFonts w:eastAsia="Times New Roman" w:cstheme="minorHAnsi"/>
          <w:color w:val="222222"/>
          <w:lang w:eastAsia="sk-SK"/>
        </w:rPr>
        <w:t xml:space="preserve">konkrétnych </w:t>
      </w:r>
      <w:r w:rsidR="007C360A" w:rsidRPr="00867866">
        <w:rPr>
          <w:rFonts w:eastAsia="Times New Roman" w:cstheme="minorHAnsi"/>
          <w:color w:val="222222"/>
          <w:lang w:eastAsia="sk-SK"/>
        </w:rPr>
        <w:t xml:space="preserve">osôb, ktoré </w:t>
      </w:r>
      <w:r w:rsidRPr="00867866">
        <w:rPr>
          <w:rFonts w:eastAsia="Times New Roman" w:cstheme="minorHAnsi"/>
          <w:color w:val="222222"/>
          <w:lang w:eastAsia="sk-SK"/>
        </w:rPr>
        <w:t>takéto</w:t>
      </w:r>
      <w:r w:rsidR="007C360A" w:rsidRPr="00867866">
        <w:rPr>
          <w:rFonts w:eastAsia="Times New Roman" w:cstheme="minorHAnsi"/>
          <w:color w:val="222222"/>
          <w:lang w:eastAsia="sk-SK"/>
        </w:rPr>
        <w:t xml:space="preserve"> </w:t>
      </w:r>
      <w:r w:rsidR="00FE7170">
        <w:rPr>
          <w:rFonts w:eastAsia="Times New Roman" w:cstheme="minorHAnsi"/>
          <w:color w:val="222222"/>
          <w:lang w:eastAsia="sk-SK"/>
        </w:rPr>
        <w:t xml:space="preserve">partnerstvo </w:t>
      </w:r>
      <w:r w:rsidR="007C360A" w:rsidRPr="00867866">
        <w:rPr>
          <w:rFonts w:eastAsia="Times New Roman" w:cstheme="minorHAnsi"/>
          <w:color w:val="222222"/>
          <w:lang w:eastAsia="sk-SK"/>
        </w:rPr>
        <w:t>chcú vzájomne rozvíjať</w:t>
      </w:r>
      <w:r w:rsidRPr="00867866">
        <w:rPr>
          <w:rFonts w:eastAsia="Times New Roman" w:cstheme="minorHAnsi"/>
          <w:color w:val="222222"/>
          <w:lang w:eastAsia="sk-SK"/>
        </w:rPr>
        <w:t>.</w:t>
      </w:r>
    </w:p>
    <w:p w14:paraId="0B158C06" w14:textId="4EAF6692" w:rsidR="007C360A" w:rsidRPr="00867866" w:rsidRDefault="00CD2711" w:rsidP="00867866">
      <w:pPr>
        <w:pStyle w:val="Odsekzoznamu"/>
        <w:numPr>
          <w:ilvl w:val="0"/>
          <w:numId w:val="3"/>
        </w:numPr>
        <w:rPr>
          <w:rFonts w:eastAsia="Times New Roman" w:cstheme="minorHAnsi"/>
          <w:color w:val="222222"/>
          <w:lang w:eastAsia="sk-SK"/>
        </w:rPr>
      </w:pPr>
      <w:r w:rsidRPr="00867866">
        <w:rPr>
          <w:rFonts w:eastAsia="Times New Roman" w:cstheme="minorHAnsi"/>
          <w:color w:val="222222"/>
          <w:lang w:eastAsia="sk-SK"/>
        </w:rPr>
        <w:t>D</w:t>
      </w:r>
      <w:r w:rsidR="007C360A" w:rsidRPr="00867866">
        <w:rPr>
          <w:rFonts w:eastAsia="Times New Roman" w:cstheme="minorHAnsi"/>
          <w:color w:val="222222"/>
          <w:lang w:eastAsia="sk-SK"/>
        </w:rPr>
        <w:t xml:space="preserve">ôležité je, aby </w:t>
      </w:r>
      <w:r w:rsidRPr="00867866">
        <w:rPr>
          <w:rFonts w:eastAsia="Times New Roman" w:cstheme="minorHAnsi"/>
          <w:color w:val="222222"/>
          <w:lang w:eastAsia="sk-SK"/>
        </w:rPr>
        <w:t xml:space="preserve">medzi nimi prebiehalo vzájomné </w:t>
      </w:r>
      <w:proofErr w:type="spellStart"/>
      <w:r w:rsidRPr="00867866">
        <w:rPr>
          <w:rFonts w:eastAsia="Times New Roman" w:cstheme="minorHAnsi"/>
          <w:color w:val="222222"/>
          <w:lang w:eastAsia="sk-SK"/>
        </w:rPr>
        <w:t>súznenie</w:t>
      </w:r>
      <w:proofErr w:type="spellEnd"/>
      <w:r w:rsidR="007C360A" w:rsidRPr="00867866">
        <w:rPr>
          <w:rFonts w:eastAsia="Times New Roman" w:cstheme="minorHAnsi"/>
          <w:color w:val="222222"/>
          <w:lang w:eastAsia="sk-SK"/>
        </w:rPr>
        <w:t>, spájali ich spoločné hodnoty</w:t>
      </w:r>
      <w:r w:rsidR="00FE7170">
        <w:rPr>
          <w:rFonts w:eastAsia="Times New Roman" w:cstheme="minorHAnsi"/>
          <w:color w:val="222222"/>
          <w:lang w:eastAsia="sk-SK"/>
        </w:rPr>
        <w:t>.</w:t>
      </w:r>
    </w:p>
    <w:p w14:paraId="54A98264" w14:textId="3213D311" w:rsidR="007C360A" w:rsidRPr="00867866" w:rsidRDefault="00CD2711" w:rsidP="00867866">
      <w:pPr>
        <w:pStyle w:val="Odsekzoznamu"/>
        <w:numPr>
          <w:ilvl w:val="0"/>
          <w:numId w:val="3"/>
        </w:numPr>
        <w:rPr>
          <w:rFonts w:eastAsia="Times New Roman" w:cstheme="minorHAnsi"/>
          <w:color w:val="222222"/>
          <w:lang w:eastAsia="sk-SK"/>
        </w:rPr>
      </w:pPr>
      <w:r w:rsidRPr="00867866">
        <w:rPr>
          <w:rFonts w:eastAsia="Times New Roman" w:cstheme="minorHAnsi"/>
          <w:color w:val="222222"/>
          <w:lang w:eastAsia="sk-SK"/>
        </w:rPr>
        <w:t>Fi</w:t>
      </w:r>
      <w:r w:rsidR="007C360A" w:rsidRPr="00867866">
        <w:rPr>
          <w:rFonts w:eastAsia="Times New Roman" w:cstheme="minorHAnsi"/>
          <w:color w:val="222222"/>
          <w:lang w:eastAsia="sk-SK"/>
        </w:rPr>
        <w:t>rma i M</w:t>
      </w:r>
      <w:r w:rsidRPr="00867866">
        <w:rPr>
          <w:rFonts w:eastAsia="Times New Roman" w:cstheme="minorHAnsi"/>
          <w:color w:val="222222"/>
          <w:lang w:eastAsia="sk-SK"/>
        </w:rPr>
        <w:t>N</w:t>
      </w:r>
      <w:r w:rsidR="007C360A" w:rsidRPr="00867866">
        <w:rPr>
          <w:rFonts w:eastAsia="Times New Roman" w:cstheme="minorHAnsi"/>
          <w:color w:val="222222"/>
          <w:lang w:eastAsia="sk-SK"/>
        </w:rPr>
        <w:t xml:space="preserve">O majú svoju stratégiu pomáhania jasne zadefinovanú, vedia si vzájomne zrozumiteľne vysvetliť </w:t>
      </w:r>
      <w:r w:rsidRPr="00867866">
        <w:rPr>
          <w:rFonts w:eastAsia="Times New Roman" w:cstheme="minorHAnsi"/>
          <w:color w:val="222222"/>
          <w:lang w:eastAsia="sk-SK"/>
        </w:rPr>
        <w:t>v </w:t>
      </w:r>
      <w:r w:rsidR="007C360A" w:rsidRPr="00867866">
        <w:rPr>
          <w:rFonts w:eastAsia="Times New Roman" w:cstheme="minorHAnsi"/>
          <w:color w:val="222222"/>
          <w:lang w:eastAsia="sk-SK"/>
        </w:rPr>
        <w:t>čo</w:t>
      </w:r>
      <w:r w:rsidRPr="00867866">
        <w:rPr>
          <w:rFonts w:eastAsia="Times New Roman" w:cstheme="minorHAnsi"/>
          <w:color w:val="222222"/>
          <w:lang w:eastAsia="sk-SK"/>
        </w:rPr>
        <w:t>m, komu</w:t>
      </w:r>
      <w:r w:rsidR="007C360A" w:rsidRPr="00867866">
        <w:rPr>
          <w:rFonts w:eastAsia="Times New Roman" w:cstheme="minorHAnsi"/>
          <w:color w:val="222222"/>
          <w:lang w:eastAsia="sk-SK"/>
        </w:rPr>
        <w:t xml:space="preserve"> a ako chcú pomáhať</w:t>
      </w:r>
      <w:r w:rsidRPr="00867866">
        <w:rPr>
          <w:rFonts w:eastAsia="Times New Roman" w:cstheme="minorHAnsi"/>
          <w:color w:val="222222"/>
          <w:lang w:eastAsia="sk-SK"/>
        </w:rPr>
        <w:t>.</w:t>
      </w:r>
      <w:r w:rsidR="007C360A" w:rsidRPr="00867866">
        <w:rPr>
          <w:rFonts w:eastAsia="Times New Roman" w:cstheme="minorHAnsi"/>
          <w:color w:val="222222"/>
          <w:lang w:eastAsia="sk-SK"/>
        </w:rPr>
        <w:t> </w:t>
      </w:r>
    </w:p>
    <w:p w14:paraId="05FC29B9" w14:textId="1AD63BFB" w:rsidR="007C360A" w:rsidRPr="00867866" w:rsidRDefault="00CD2711" w:rsidP="00867866">
      <w:pPr>
        <w:pStyle w:val="Odsekzoznamu"/>
        <w:numPr>
          <w:ilvl w:val="0"/>
          <w:numId w:val="3"/>
        </w:numPr>
        <w:rPr>
          <w:rFonts w:eastAsia="Times New Roman" w:cstheme="minorHAnsi"/>
          <w:color w:val="222222"/>
          <w:lang w:eastAsia="sk-SK"/>
        </w:rPr>
      </w:pPr>
      <w:r w:rsidRPr="00867866">
        <w:rPr>
          <w:rFonts w:eastAsia="Times New Roman" w:cstheme="minorHAnsi"/>
          <w:color w:val="222222"/>
          <w:lang w:eastAsia="sk-SK"/>
        </w:rPr>
        <w:t>D</w:t>
      </w:r>
      <w:r w:rsidR="007C360A" w:rsidRPr="00867866">
        <w:rPr>
          <w:rFonts w:eastAsia="Times New Roman" w:cstheme="minorHAnsi"/>
          <w:color w:val="222222"/>
          <w:lang w:eastAsia="sk-SK"/>
        </w:rPr>
        <w:t xml:space="preserve">ôležité je </w:t>
      </w:r>
      <w:r w:rsidRPr="00867866">
        <w:rPr>
          <w:rFonts w:eastAsia="Times New Roman" w:cstheme="minorHAnsi"/>
          <w:color w:val="222222"/>
          <w:lang w:eastAsia="sk-SK"/>
        </w:rPr>
        <w:t xml:space="preserve">spoločne </w:t>
      </w:r>
      <w:r w:rsidR="007C360A" w:rsidRPr="00867866">
        <w:rPr>
          <w:rFonts w:eastAsia="Times New Roman" w:cstheme="minorHAnsi"/>
          <w:color w:val="222222"/>
          <w:lang w:eastAsia="sk-SK"/>
        </w:rPr>
        <w:t>nastaviť si reálne ciele spolupráce</w:t>
      </w:r>
      <w:r w:rsidRPr="00867866">
        <w:rPr>
          <w:rFonts w:eastAsia="Times New Roman" w:cstheme="minorHAnsi"/>
          <w:color w:val="222222"/>
          <w:lang w:eastAsia="sk-SK"/>
        </w:rPr>
        <w:t xml:space="preserve"> a priebežne ich vyh</w:t>
      </w:r>
      <w:r w:rsidR="00867866" w:rsidRPr="00867866">
        <w:rPr>
          <w:rFonts w:eastAsia="Times New Roman" w:cstheme="minorHAnsi"/>
          <w:color w:val="222222"/>
          <w:lang w:eastAsia="sk-SK"/>
        </w:rPr>
        <w:t>o</w:t>
      </w:r>
      <w:r w:rsidRPr="00867866">
        <w:rPr>
          <w:rFonts w:eastAsia="Times New Roman" w:cstheme="minorHAnsi"/>
          <w:color w:val="222222"/>
          <w:lang w:eastAsia="sk-SK"/>
        </w:rPr>
        <w:t>dnocovať.</w:t>
      </w:r>
      <w:r w:rsidR="007C360A" w:rsidRPr="00867866">
        <w:rPr>
          <w:rFonts w:eastAsia="Times New Roman" w:cstheme="minorHAnsi"/>
          <w:color w:val="222222"/>
          <w:lang w:eastAsia="sk-SK"/>
        </w:rPr>
        <w:t> </w:t>
      </w:r>
    </w:p>
    <w:p w14:paraId="35D94732" w14:textId="368CB3D4" w:rsidR="007C360A" w:rsidRPr="00867866" w:rsidRDefault="00CD2711" w:rsidP="00867866">
      <w:pPr>
        <w:pStyle w:val="Odsekzoznamu"/>
        <w:numPr>
          <w:ilvl w:val="0"/>
          <w:numId w:val="3"/>
        </w:numPr>
        <w:rPr>
          <w:rFonts w:eastAsia="Times New Roman" w:cstheme="minorHAnsi"/>
          <w:color w:val="222222"/>
          <w:lang w:eastAsia="sk-SK"/>
        </w:rPr>
      </w:pPr>
      <w:r w:rsidRPr="00867866">
        <w:rPr>
          <w:rFonts w:eastAsia="Times New Roman" w:cstheme="minorHAnsi"/>
          <w:color w:val="222222"/>
          <w:lang w:eastAsia="sk-SK"/>
        </w:rPr>
        <w:t>F</w:t>
      </w:r>
      <w:r w:rsidR="007C360A" w:rsidRPr="00867866">
        <w:rPr>
          <w:rFonts w:eastAsia="Times New Roman" w:cstheme="minorHAnsi"/>
          <w:color w:val="222222"/>
          <w:lang w:eastAsia="sk-SK"/>
        </w:rPr>
        <w:t>irma by mohla mať záujem o protislužby M</w:t>
      </w:r>
      <w:r w:rsidR="009F7AA5">
        <w:rPr>
          <w:rFonts w:eastAsia="Times New Roman" w:cstheme="minorHAnsi"/>
          <w:color w:val="222222"/>
          <w:lang w:eastAsia="sk-SK"/>
        </w:rPr>
        <w:t>N</w:t>
      </w:r>
      <w:r w:rsidR="007C360A" w:rsidRPr="00867866">
        <w:rPr>
          <w:rFonts w:eastAsia="Times New Roman" w:cstheme="minorHAnsi"/>
          <w:color w:val="222222"/>
          <w:lang w:eastAsia="sk-SK"/>
        </w:rPr>
        <w:t xml:space="preserve">O (vzdelávanie, </w:t>
      </w:r>
      <w:proofErr w:type="spellStart"/>
      <w:r w:rsidR="007C360A" w:rsidRPr="00867866">
        <w:rPr>
          <w:rFonts w:eastAsia="Times New Roman" w:cstheme="minorHAnsi"/>
          <w:color w:val="222222"/>
          <w:lang w:eastAsia="sk-SK"/>
        </w:rPr>
        <w:t>teambildingy</w:t>
      </w:r>
      <w:proofErr w:type="spellEnd"/>
      <w:r w:rsidR="007C360A" w:rsidRPr="00867866">
        <w:rPr>
          <w:rFonts w:eastAsia="Times New Roman" w:cstheme="minorHAnsi"/>
          <w:color w:val="222222"/>
          <w:lang w:eastAsia="sk-SK"/>
        </w:rPr>
        <w:t>, poradenstvo</w:t>
      </w:r>
      <w:r w:rsidRPr="00867866">
        <w:rPr>
          <w:rFonts w:eastAsia="Times New Roman" w:cstheme="minorHAnsi"/>
          <w:color w:val="222222"/>
          <w:lang w:eastAsia="sk-SK"/>
        </w:rPr>
        <w:t xml:space="preserve"> a pod.</w:t>
      </w:r>
      <w:r w:rsidR="007C360A" w:rsidRPr="00867866">
        <w:rPr>
          <w:rFonts w:eastAsia="Times New Roman" w:cstheme="minorHAnsi"/>
          <w:color w:val="222222"/>
          <w:lang w:eastAsia="sk-SK"/>
        </w:rPr>
        <w:t>), M</w:t>
      </w:r>
      <w:r w:rsidR="009F7AA5">
        <w:rPr>
          <w:rFonts w:eastAsia="Times New Roman" w:cstheme="minorHAnsi"/>
          <w:color w:val="222222"/>
          <w:lang w:eastAsia="sk-SK"/>
        </w:rPr>
        <w:t>N</w:t>
      </w:r>
      <w:r w:rsidR="007C360A" w:rsidRPr="00867866">
        <w:rPr>
          <w:rFonts w:eastAsia="Times New Roman" w:cstheme="minorHAnsi"/>
          <w:color w:val="222222"/>
          <w:lang w:eastAsia="sk-SK"/>
        </w:rPr>
        <w:t>O môže mať záujem o expertné služby firmy</w:t>
      </w:r>
      <w:r w:rsidR="00FE7170">
        <w:rPr>
          <w:rFonts w:eastAsia="Times New Roman" w:cstheme="minorHAnsi"/>
          <w:color w:val="222222"/>
          <w:lang w:eastAsia="sk-SK"/>
        </w:rPr>
        <w:t>. Aj takúto vzájomnú prospešnosť je potrebné pri budovaní partnerstva brať do úvahy, pretože napriek všeobecnému povedomiu, nejedná sa o asymetrický, ale partnerský vzťah.</w:t>
      </w:r>
      <w:r w:rsidR="007C360A" w:rsidRPr="00867866">
        <w:rPr>
          <w:rFonts w:eastAsia="Times New Roman" w:cstheme="minorHAnsi"/>
          <w:color w:val="222222"/>
          <w:lang w:eastAsia="sk-SK"/>
        </w:rPr>
        <w:t> </w:t>
      </w:r>
    </w:p>
    <w:p w14:paraId="6B8D0A59" w14:textId="4EA364F2" w:rsidR="007C360A" w:rsidRPr="00867866" w:rsidRDefault="00CD2711" w:rsidP="00867866">
      <w:pPr>
        <w:pStyle w:val="Odsekzoznamu"/>
        <w:numPr>
          <w:ilvl w:val="0"/>
          <w:numId w:val="3"/>
        </w:numPr>
        <w:rPr>
          <w:rFonts w:eastAsia="Times New Roman" w:cstheme="minorHAnsi"/>
          <w:color w:val="222222"/>
          <w:lang w:eastAsia="sk-SK"/>
        </w:rPr>
      </w:pPr>
      <w:r w:rsidRPr="00867866">
        <w:rPr>
          <w:rFonts w:eastAsia="Times New Roman" w:cstheme="minorHAnsi"/>
          <w:color w:val="222222"/>
          <w:lang w:eastAsia="sk-SK"/>
        </w:rPr>
        <w:t>V</w:t>
      </w:r>
      <w:r w:rsidR="007C360A" w:rsidRPr="00867866">
        <w:rPr>
          <w:rFonts w:eastAsia="Times New Roman" w:cstheme="minorHAnsi"/>
          <w:color w:val="222222"/>
          <w:lang w:eastAsia="sk-SK"/>
        </w:rPr>
        <w:t>eľká výzva</w:t>
      </w:r>
      <w:r w:rsidR="00FE7170">
        <w:rPr>
          <w:rFonts w:eastAsia="Times New Roman" w:cstheme="minorHAnsi"/>
          <w:color w:val="222222"/>
          <w:lang w:eastAsia="sk-SK"/>
        </w:rPr>
        <w:t xml:space="preserve"> súvisí s očakávaním firmy - </w:t>
      </w:r>
      <w:r w:rsidR="007C360A" w:rsidRPr="00867866">
        <w:rPr>
          <w:rFonts w:eastAsia="Times New Roman" w:cstheme="minorHAnsi"/>
          <w:color w:val="222222"/>
          <w:lang w:eastAsia="sk-SK"/>
        </w:rPr>
        <w:t xml:space="preserve"> </w:t>
      </w:r>
      <w:r w:rsidR="00FE7170">
        <w:rPr>
          <w:rFonts w:eastAsia="Times New Roman" w:cstheme="minorHAnsi"/>
          <w:color w:val="222222"/>
          <w:lang w:eastAsia="sk-SK"/>
        </w:rPr>
        <w:t>potreba</w:t>
      </w:r>
      <w:r w:rsidR="007C360A" w:rsidRPr="00867866">
        <w:rPr>
          <w:rFonts w:eastAsia="Times New Roman" w:cstheme="minorHAnsi"/>
          <w:color w:val="222222"/>
          <w:lang w:eastAsia="sk-SK"/>
        </w:rPr>
        <w:t xml:space="preserve"> </w:t>
      </w:r>
      <w:r w:rsidRPr="00867866">
        <w:rPr>
          <w:rFonts w:eastAsia="Times New Roman" w:cstheme="minorHAnsi"/>
          <w:color w:val="222222"/>
          <w:lang w:eastAsia="sk-SK"/>
        </w:rPr>
        <w:t>adekvátn</w:t>
      </w:r>
      <w:r w:rsidR="00FE7170">
        <w:rPr>
          <w:rFonts w:eastAsia="Times New Roman" w:cstheme="minorHAnsi"/>
          <w:color w:val="222222"/>
          <w:lang w:eastAsia="sk-SK"/>
        </w:rPr>
        <w:t>eho</w:t>
      </w:r>
      <w:r w:rsidRPr="00867866">
        <w:rPr>
          <w:rFonts w:eastAsia="Times New Roman" w:cstheme="minorHAnsi"/>
          <w:color w:val="222222"/>
          <w:lang w:eastAsia="sk-SK"/>
        </w:rPr>
        <w:t xml:space="preserve"> </w:t>
      </w:r>
      <w:r w:rsidR="007C360A" w:rsidRPr="00867866">
        <w:rPr>
          <w:rFonts w:eastAsia="Times New Roman" w:cstheme="minorHAnsi"/>
          <w:color w:val="222222"/>
          <w:lang w:eastAsia="sk-SK"/>
        </w:rPr>
        <w:t>marketing</w:t>
      </w:r>
      <w:r w:rsidR="00FE7170">
        <w:rPr>
          <w:rFonts w:eastAsia="Times New Roman" w:cstheme="minorHAnsi"/>
          <w:color w:val="222222"/>
          <w:lang w:eastAsia="sk-SK"/>
        </w:rPr>
        <w:t>u</w:t>
      </w:r>
      <w:r w:rsidR="007C360A" w:rsidRPr="00867866">
        <w:rPr>
          <w:rFonts w:eastAsia="Times New Roman" w:cstheme="minorHAnsi"/>
          <w:color w:val="222222"/>
          <w:lang w:eastAsia="sk-SK"/>
        </w:rPr>
        <w:t xml:space="preserve"> a propagáci</w:t>
      </w:r>
      <w:r w:rsidR="00FE7170">
        <w:rPr>
          <w:rFonts w:eastAsia="Times New Roman" w:cstheme="minorHAnsi"/>
          <w:color w:val="222222"/>
          <w:lang w:eastAsia="sk-SK"/>
        </w:rPr>
        <w:t>e</w:t>
      </w:r>
      <w:r w:rsidR="007C360A" w:rsidRPr="00867866">
        <w:rPr>
          <w:rFonts w:eastAsia="Times New Roman" w:cstheme="minorHAnsi"/>
          <w:color w:val="222222"/>
          <w:lang w:eastAsia="sk-SK"/>
        </w:rPr>
        <w:t xml:space="preserve"> firemného dobrovoľníctva zo strany M</w:t>
      </w:r>
      <w:r w:rsidRPr="00867866">
        <w:rPr>
          <w:rFonts w:eastAsia="Times New Roman" w:cstheme="minorHAnsi"/>
          <w:color w:val="222222"/>
          <w:lang w:eastAsia="sk-SK"/>
        </w:rPr>
        <w:t>N</w:t>
      </w:r>
      <w:r w:rsidR="007C360A" w:rsidRPr="00867866">
        <w:rPr>
          <w:rFonts w:eastAsia="Times New Roman" w:cstheme="minorHAnsi"/>
          <w:color w:val="222222"/>
          <w:lang w:eastAsia="sk-SK"/>
        </w:rPr>
        <w:t>O</w:t>
      </w:r>
      <w:r w:rsidRPr="00867866">
        <w:rPr>
          <w:rFonts w:eastAsia="Times New Roman" w:cstheme="minorHAnsi"/>
          <w:color w:val="222222"/>
          <w:lang w:eastAsia="sk-SK"/>
        </w:rPr>
        <w:t>.</w:t>
      </w:r>
      <w:r w:rsidR="007C360A" w:rsidRPr="00867866">
        <w:rPr>
          <w:rFonts w:eastAsia="Times New Roman" w:cstheme="minorHAnsi"/>
          <w:color w:val="222222"/>
          <w:lang w:eastAsia="sk-SK"/>
        </w:rPr>
        <w:t> </w:t>
      </w:r>
    </w:p>
    <w:p w14:paraId="1CD2F996" w14:textId="050A08E5" w:rsidR="007C360A" w:rsidRPr="00867866" w:rsidRDefault="00CD2711" w:rsidP="00867866">
      <w:pPr>
        <w:pStyle w:val="Odsekzoznamu"/>
        <w:numPr>
          <w:ilvl w:val="0"/>
          <w:numId w:val="3"/>
        </w:numPr>
        <w:rPr>
          <w:rFonts w:eastAsia="Times New Roman" w:cstheme="minorHAnsi"/>
          <w:color w:val="222222"/>
          <w:lang w:eastAsia="sk-SK"/>
        </w:rPr>
      </w:pPr>
      <w:r w:rsidRPr="00867866">
        <w:rPr>
          <w:rFonts w:eastAsia="Times New Roman" w:cstheme="minorHAnsi"/>
          <w:color w:val="222222"/>
          <w:lang w:eastAsia="sk-SK"/>
        </w:rPr>
        <w:t>Fi</w:t>
      </w:r>
      <w:r w:rsidR="007C360A" w:rsidRPr="00867866">
        <w:rPr>
          <w:rFonts w:eastAsia="Times New Roman" w:cstheme="minorHAnsi"/>
          <w:color w:val="222222"/>
          <w:lang w:eastAsia="sk-SK"/>
        </w:rPr>
        <w:t>rma by ocenila, keby M</w:t>
      </w:r>
      <w:r w:rsidRPr="00867866">
        <w:rPr>
          <w:rFonts w:eastAsia="Times New Roman" w:cstheme="minorHAnsi"/>
          <w:color w:val="222222"/>
          <w:lang w:eastAsia="sk-SK"/>
        </w:rPr>
        <w:t>N</w:t>
      </w:r>
      <w:r w:rsidR="007C360A" w:rsidRPr="00867866">
        <w:rPr>
          <w:rFonts w:eastAsia="Times New Roman" w:cstheme="minorHAnsi"/>
          <w:color w:val="222222"/>
          <w:lang w:eastAsia="sk-SK"/>
        </w:rPr>
        <w:t>O "našepkala"</w:t>
      </w:r>
      <w:r w:rsidRPr="00867866">
        <w:rPr>
          <w:rFonts w:eastAsia="Times New Roman" w:cstheme="minorHAnsi"/>
          <w:color w:val="222222"/>
          <w:lang w:eastAsia="sk-SK"/>
        </w:rPr>
        <w:t>,</w:t>
      </w:r>
      <w:r w:rsidR="007C360A" w:rsidRPr="00867866">
        <w:rPr>
          <w:rFonts w:eastAsia="Times New Roman" w:cstheme="minorHAnsi"/>
          <w:color w:val="222222"/>
          <w:lang w:eastAsia="sk-SK"/>
        </w:rPr>
        <w:t xml:space="preserve"> aký dobrovoľnícky projekt by spoločne mohli vymyslie</w:t>
      </w:r>
      <w:r w:rsidRPr="00867866">
        <w:rPr>
          <w:rFonts w:eastAsia="Times New Roman" w:cstheme="minorHAnsi"/>
          <w:color w:val="222222"/>
          <w:lang w:eastAsia="sk-SK"/>
        </w:rPr>
        <w:t>ť</w:t>
      </w:r>
      <w:r w:rsidR="007C360A" w:rsidRPr="00867866">
        <w:rPr>
          <w:rFonts w:eastAsia="Times New Roman" w:cstheme="minorHAnsi"/>
          <w:color w:val="222222"/>
          <w:lang w:eastAsia="sk-SK"/>
        </w:rPr>
        <w:t xml:space="preserve"> (</w:t>
      </w:r>
      <w:r w:rsidRPr="00867866">
        <w:rPr>
          <w:rFonts w:eastAsia="Times New Roman" w:cstheme="minorHAnsi"/>
          <w:color w:val="222222"/>
          <w:lang w:eastAsia="sk-SK"/>
        </w:rPr>
        <w:t>vytvoriť si spoločnú</w:t>
      </w:r>
      <w:r w:rsidR="007C360A" w:rsidRPr="00867866">
        <w:rPr>
          <w:rFonts w:eastAsia="Times New Roman" w:cstheme="minorHAnsi"/>
          <w:color w:val="222222"/>
          <w:lang w:eastAsia="sk-SK"/>
        </w:rPr>
        <w:t xml:space="preserve"> jasnú predstavu)</w:t>
      </w:r>
      <w:r w:rsidRPr="00867866">
        <w:rPr>
          <w:rFonts w:eastAsia="Times New Roman" w:cstheme="minorHAnsi"/>
          <w:color w:val="222222"/>
          <w:lang w:eastAsia="sk-SK"/>
        </w:rPr>
        <w:t>.</w:t>
      </w:r>
    </w:p>
    <w:p w14:paraId="64BDAFB4" w14:textId="109988A2" w:rsidR="007C360A" w:rsidRPr="00867866" w:rsidRDefault="00CD2711" w:rsidP="00867866">
      <w:pPr>
        <w:pStyle w:val="Odsekzoznamu"/>
        <w:numPr>
          <w:ilvl w:val="0"/>
          <w:numId w:val="3"/>
        </w:numPr>
        <w:rPr>
          <w:rFonts w:eastAsia="Times New Roman" w:cstheme="minorHAnsi"/>
          <w:color w:val="222222"/>
          <w:lang w:eastAsia="sk-SK"/>
        </w:rPr>
      </w:pPr>
      <w:r w:rsidRPr="00867866">
        <w:rPr>
          <w:rFonts w:eastAsia="Times New Roman" w:cstheme="minorHAnsi"/>
          <w:color w:val="222222"/>
          <w:lang w:eastAsia="sk-SK"/>
        </w:rPr>
        <w:t>P</w:t>
      </w:r>
      <w:r w:rsidR="007C360A" w:rsidRPr="00867866">
        <w:rPr>
          <w:rFonts w:eastAsia="Times New Roman" w:cstheme="minorHAnsi"/>
          <w:color w:val="222222"/>
          <w:lang w:eastAsia="sk-SK"/>
        </w:rPr>
        <w:t xml:space="preserve">otencionálni </w:t>
      </w:r>
      <w:r w:rsidR="00FE7170">
        <w:rPr>
          <w:rFonts w:eastAsia="Times New Roman" w:cstheme="minorHAnsi"/>
          <w:color w:val="222222"/>
          <w:lang w:eastAsia="sk-SK"/>
        </w:rPr>
        <w:t xml:space="preserve">firemní </w:t>
      </w:r>
      <w:r w:rsidR="007C360A" w:rsidRPr="00867866">
        <w:rPr>
          <w:rFonts w:eastAsia="Times New Roman" w:cstheme="minorHAnsi"/>
          <w:color w:val="222222"/>
          <w:lang w:eastAsia="sk-SK"/>
        </w:rPr>
        <w:t>dobrovoľníci by mohli byť oslovení aj z radov bývalých zamestnancov, ktorí sú na dôchodku a môžu byť takto zapojení do diania firmy a cítiť sa užitoční v rámci svojho voľného času, skúseností, expertných vedomostí</w:t>
      </w:r>
      <w:r w:rsidRPr="00867866">
        <w:rPr>
          <w:rFonts w:eastAsia="Times New Roman" w:cstheme="minorHAnsi"/>
          <w:color w:val="222222"/>
          <w:lang w:eastAsia="sk-SK"/>
        </w:rPr>
        <w:t xml:space="preserve"> a pod.</w:t>
      </w:r>
    </w:p>
    <w:p w14:paraId="5C0A7FC7" w14:textId="247E63CA" w:rsidR="007C360A" w:rsidRPr="00867866" w:rsidRDefault="00CD2711" w:rsidP="00867866">
      <w:pPr>
        <w:pStyle w:val="Odsekzoznamu"/>
        <w:numPr>
          <w:ilvl w:val="0"/>
          <w:numId w:val="3"/>
        </w:numPr>
        <w:rPr>
          <w:rFonts w:eastAsia="Times New Roman" w:cstheme="minorHAnsi"/>
          <w:color w:val="222222"/>
          <w:lang w:eastAsia="sk-SK"/>
        </w:rPr>
      </w:pPr>
      <w:r w:rsidRPr="00867866">
        <w:rPr>
          <w:rFonts w:eastAsia="Times New Roman" w:cstheme="minorHAnsi"/>
          <w:color w:val="222222"/>
          <w:lang w:eastAsia="sk-SK"/>
        </w:rPr>
        <w:t>F</w:t>
      </w:r>
      <w:r w:rsidR="007C360A" w:rsidRPr="00867866">
        <w:rPr>
          <w:rFonts w:eastAsia="Times New Roman" w:cstheme="minorHAnsi"/>
          <w:color w:val="222222"/>
          <w:lang w:eastAsia="sk-SK"/>
        </w:rPr>
        <w:t>irma môže využiť aj vlastnú pôdu na dobrovoľnícke programy a zamestnanci môžu byť aj prijímatelia dobrovoľníckej pomoci</w:t>
      </w:r>
      <w:r w:rsidRPr="00867866">
        <w:rPr>
          <w:rFonts w:eastAsia="Times New Roman" w:cstheme="minorHAnsi"/>
          <w:color w:val="222222"/>
          <w:lang w:eastAsia="sk-SK"/>
        </w:rPr>
        <w:t>.</w:t>
      </w:r>
      <w:r w:rsidR="007C360A" w:rsidRPr="00867866">
        <w:rPr>
          <w:rFonts w:eastAsia="Times New Roman" w:cstheme="minorHAnsi"/>
          <w:color w:val="222222"/>
          <w:lang w:eastAsia="sk-SK"/>
        </w:rPr>
        <w:t> </w:t>
      </w:r>
    </w:p>
    <w:p w14:paraId="19D4EB02" w14:textId="3133F6D5" w:rsidR="007C360A" w:rsidRPr="00867866" w:rsidRDefault="00CD2711" w:rsidP="00867866">
      <w:pPr>
        <w:pStyle w:val="Odsekzoznamu"/>
        <w:numPr>
          <w:ilvl w:val="0"/>
          <w:numId w:val="3"/>
        </w:numPr>
        <w:rPr>
          <w:rFonts w:eastAsia="Times New Roman" w:cstheme="minorHAnsi"/>
          <w:color w:val="222222"/>
          <w:lang w:eastAsia="sk-SK"/>
        </w:rPr>
      </w:pPr>
      <w:r w:rsidRPr="00867866">
        <w:rPr>
          <w:rFonts w:eastAsia="Times New Roman" w:cstheme="minorHAnsi"/>
          <w:color w:val="222222"/>
          <w:lang w:eastAsia="sk-SK"/>
        </w:rPr>
        <w:t>I</w:t>
      </w:r>
      <w:r w:rsidR="007C360A" w:rsidRPr="00867866">
        <w:rPr>
          <w:rFonts w:eastAsia="Times New Roman" w:cstheme="minorHAnsi"/>
          <w:color w:val="222222"/>
          <w:lang w:eastAsia="sk-SK"/>
        </w:rPr>
        <w:t>deálna forma dlhodobého partnerstva je tzv. "adopcia MVO/firmy" </w:t>
      </w:r>
    </w:p>
    <w:p w14:paraId="18486CEB" w14:textId="25D3461B" w:rsidR="007C360A" w:rsidRPr="00867866" w:rsidRDefault="00CD2711" w:rsidP="00867866">
      <w:pPr>
        <w:pStyle w:val="Odsekzoznamu"/>
        <w:numPr>
          <w:ilvl w:val="0"/>
          <w:numId w:val="3"/>
        </w:numPr>
        <w:rPr>
          <w:rFonts w:eastAsia="Times New Roman" w:cstheme="minorHAnsi"/>
          <w:color w:val="222222"/>
          <w:lang w:eastAsia="sk-SK"/>
        </w:rPr>
      </w:pPr>
      <w:r w:rsidRPr="00867866">
        <w:rPr>
          <w:rFonts w:eastAsia="Times New Roman" w:cstheme="minorHAnsi"/>
          <w:color w:val="222222"/>
          <w:lang w:eastAsia="sk-SK"/>
        </w:rPr>
        <w:t>S</w:t>
      </w:r>
      <w:r w:rsidR="007C360A" w:rsidRPr="00867866">
        <w:rPr>
          <w:rFonts w:eastAsia="Times New Roman" w:cstheme="minorHAnsi"/>
          <w:color w:val="222222"/>
          <w:lang w:eastAsia="sk-SK"/>
        </w:rPr>
        <w:t xml:space="preserve">ilné </w:t>
      </w:r>
      <w:r w:rsidRPr="00867866">
        <w:rPr>
          <w:rFonts w:eastAsia="Times New Roman" w:cstheme="minorHAnsi"/>
          <w:color w:val="222222"/>
          <w:lang w:eastAsia="sk-SK"/>
        </w:rPr>
        <w:t xml:space="preserve">funkčné </w:t>
      </w:r>
      <w:r w:rsidR="007C360A" w:rsidRPr="00867866">
        <w:rPr>
          <w:rFonts w:eastAsia="Times New Roman" w:cstheme="minorHAnsi"/>
          <w:color w:val="222222"/>
          <w:lang w:eastAsia="sk-SK"/>
        </w:rPr>
        <w:t>partnerstvo firma-M</w:t>
      </w:r>
      <w:r w:rsidRPr="00867866">
        <w:rPr>
          <w:rFonts w:eastAsia="Times New Roman" w:cstheme="minorHAnsi"/>
          <w:color w:val="222222"/>
          <w:lang w:eastAsia="sk-SK"/>
        </w:rPr>
        <w:t>N</w:t>
      </w:r>
      <w:r w:rsidR="007C360A" w:rsidRPr="00867866">
        <w:rPr>
          <w:rFonts w:eastAsia="Times New Roman" w:cstheme="minorHAnsi"/>
          <w:color w:val="222222"/>
          <w:lang w:eastAsia="sk-SK"/>
        </w:rPr>
        <w:t>O-samospráva mô</w:t>
      </w:r>
      <w:r w:rsidRPr="00867866">
        <w:rPr>
          <w:rFonts w:eastAsia="Times New Roman" w:cstheme="minorHAnsi"/>
          <w:color w:val="222222"/>
          <w:lang w:eastAsia="sk-SK"/>
        </w:rPr>
        <w:t>že dokonca</w:t>
      </w:r>
      <w:r w:rsidR="007C360A" w:rsidRPr="00867866">
        <w:rPr>
          <w:rFonts w:eastAsia="Times New Roman" w:cstheme="minorHAnsi"/>
          <w:color w:val="222222"/>
          <w:lang w:eastAsia="sk-SK"/>
        </w:rPr>
        <w:t xml:space="preserve"> </w:t>
      </w:r>
      <w:r w:rsidRPr="00867866">
        <w:rPr>
          <w:rFonts w:eastAsia="Times New Roman" w:cstheme="minorHAnsi"/>
          <w:color w:val="222222"/>
          <w:lang w:eastAsia="sk-SK"/>
        </w:rPr>
        <w:t xml:space="preserve">efektívne </w:t>
      </w:r>
      <w:r w:rsidR="007C360A" w:rsidRPr="00867866">
        <w:rPr>
          <w:rFonts w:eastAsia="Times New Roman" w:cstheme="minorHAnsi"/>
          <w:color w:val="222222"/>
          <w:lang w:eastAsia="sk-SK"/>
        </w:rPr>
        <w:t>pôsobiť aj tlak</w:t>
      </w:r>
      <w:r w:rsidRPr="00867866">
        <w:rPr>
          <w:rFonts w:eastAsia="Times New Roman" w:cstheme="minorHAnsi"/>
          <w:color w:val="222222"/>
          <w:lang w:eastAsia="sk-SK"/>
        </w:rPr>
        <w:t>om</w:t>
      </w:r>
      <w:r w:rsidR="007C360A" w:rsidRPr="00867866">
        <w:rPr>
          <w:rFonts w:eastAsia="Times New Roman" w:cstheme="minorHAnsi"/>
          <w:color w:val="222222"/>
          <w:lang w:eastAsia="sk-SK"/>
        </w:rPr>
        <w:t xml:space="preserve"> na </w:t>
      </w:r>
      <w:r w:rsidRPr="00867866">
        <w:rPr>
          <w:rFonts w:eastAsia="Times New Roman" w:cstheme="minorHAnsi"/>
          <w:color w:val="222222"/>
          <w:lang w:eastAsia="sk-SK"/>
        </w:rPr>
        <w:t xml:space="preserve">prípadnú </w:t>
      </w:r>
      <w:r w:rsidR="007C360A" w:rsidRPr="00867866">
        <w:rPr>
          <w:rFonts w:eastAsia="Times New Roman" w:cstheme="minorHAnsi"/>
          <w:color w:val="222222"/>
          <w:lang w:eastAsia="sk-SK"/>
        </w:rPr>
        <w:t>zmenu legislatívy smerom k</w:t>
      </w:r>
      <w:r w:rsidR="00AE5CBE" w:rsidRPr="00867866">
        <w:rPr>
          <w:rFonts w:eastAsia="Times New Roman" w:cstheme="minorHAnsi"/>
          <w:color w:val="222222"/>
          <w:lang w:eastAsia="sk-SK"/>
        </w:rPr>
        <w:t> </w:t>
      </w:r>
      <w:r w:rsidR="007C360A" w:rsidRPr="00867866">
        <w:rPr>
          <w:rFonts w:eastAsia="Times New Roman" w:cstheme="minorHAnsi"/>
          <w:color w:val="222222"/>
          <w:lang w:eastAsia="sk-SK"/>
        </w:rPr>
        <w:t>štátu</w:t>
      </w:r>
      <w:r w:rsidR="00AE5CBE" w:rsidRPr="00867866">
        <w:rPr>
          <w:rFonts w:eastAsia="Times New Roman" w:cstheme="minorHAnsi"/>
          <w:color w:val="222222"/>
          <w:lang w:eastAsia="sk-SK"/>
        </w:rPr>
        <w:t>.</w:t>
      </w:r>
      <w:r w:rsidR="007C360A" w:rsidRPr="00867866">
        <w:rPr>
          <w:rFonts w:eastAsia="Times New Roman" w:cstheme="minorHAnsi"/>
          <w:color w:val="222222"/>
          <w:lang w:eastAsia="sk-SK"/>
        </w:rPr>
        <w:t> </w:t>
      </w:r>
    </w:p>
    <w:p w14:paraId="2D8727E6" w14:textId="729E1B54" w:rsidR="007C360A" w:rsidRPr="00867866" w:rsidRDefault="00AE5CBE" w:rsidP="00867866">
      <w:pPr>
        <w:pStyle w:val="Odsekzoznamu"/>
        <w:numPr>
          <w:ilvl w:val="0"/>
          <w:numId w:val="3"/>
        </w:numPr>
        <w:rPr>
          <w:rFonts w:eastAsia="Times New Roman" w:cstheme="minorHAnsi"/>
          <w:color w:val="222222"/>
          <w:lang w:eastAsia="sk-SK"/>
        </w:rPr>
      </w:pPr>
      <w:r w:rsidRPr="00867866">
        <w:rPr>
          <w:rFonts w:eastAsia="Times New Roman" w:cstheme="minorHAnsi"/>
          <w:color w:val="222222"/>
          <w:lang w:eastAsia="sk-SK"/>
        </w:rPr>
        <w:t>Nitrianske centrum dobrovoľníctva</w:t>
      </w:r>
      <w:r w:rsidR="007C360A" w:rsidRPr="00867866">
        <w:rPr>
          <w:rFonts w:eastAsia="Times New Roman" w:cstheme="minorHAnsi"/>
          <w:color w:val="222222"/>
          <w:lang w:eastAsia="sk-SK"/>
        </w:rPr>
        <w:t xml:space="preserve"> </w:t>
      </w:r>
      <w:r w:rsidR="00FE7170">
        <w:rPr>
          <w:rFonts w:eastAsia="Times New Roman" w:cstheme="minorHAnsi"/>
          <w:color w:val="222222"/>
          <w:lang w:eastAsia="sk-SK"/>
        </w:rPr>
        <w:t xml:space="preserve">(NCD) </w:t>
      </w:r>
      <w:r w:rsidRPr="00867866">
        <w:rPr>
          <w:rFonts w:eastAsia="Times New Roman" w:cstheme="minorHAnsi"/>
          <w:color w:val="222222"/>
          <w:lang w:eastAsia="sk-SK"/>
        </w:rPr>
        <w:t>by mohlo zohrávať rolu</w:t>
      </w:r>
      <w:r w:rsidR="007C360A" w:rsidRPr="00867866">
        <w:rPr>
          <w:rFonts w:eastAsia="Times New Roman" w:cstheme="minorHAnsi"/>
          <w:color w:val="222222"/>
          <w:lang w:eastAsia="sk-SK"/>
        </w:rPr>
        <w:t xml:space="preserve"> most</w:t>
      </w:r>
      <w:r w:rsidRPr="00867866">
        <w:rPr>
          <w:rFonts w:eastAsia="Times New Roman" w:cstheme="minorHAnsi"/>
          <w:color w:val="222222"/>
          <w:lang w:eastAsia="sk-SK"/>
        </w:rPr>
        <w:t>a</w:t>
      </w:r>
      <w:r w:rsidR="007C360A" w:rsidRPr="00867866">
        <w:rPr>
          <w:rFonts w:eastAsia="Times New Roman" w:cstheme="minorHAnsi"/>
          <w:color w:val="222222"/>
          <w:lang w:eastAsia="sk-SK"/>
        </w:rPr>
        <w:t xml:space="preserve">, ktorý spája a zároveň </w:t>
      </w:r>
      <w:r w:rsidRPr="00867866">
        <w:rPr>
          <w:rFonts w:eastAsia="Times New Roman" w:cstheme="minorHAnsi"/>
          <w:color w:val="222222"/>
          <w:lang w:eastAsia="sk-SK"/>
        </w:rPr>
        <w:t>rolu</w:t>
      </w:r>
      <w:r w:rsidR="007C360A" w:rsidRPr="00867866">
        <w:rPr>
          <w:rFonts w:eastAsia="Times New Roman" w:cstheme="minorHAnsi"/>
          <w:color w:val="222222"/>
          <w:lang w:eastAsia="sk-SK"/>
        </w:rPr>
        <w:t xml:space="preserve"> mentor</w:t>
      </w:r>
      <w:r w:rsidRPr="00867866">
        <w:rPr>
          <w:rFonts w:eastAsia="Times New Roman" w:cstheme="minorHAnsi"/>
          <w:color w:val="222222"/>
          <w:lang w:eastAsia="sk-SK"/>
        </w:rPr>
        <w:t>a</w:t>
      </w:r>
      <w:r w:rsidR="007C360A" w:rsidRPr="00867866">
        <w:rPr>
          <w:rFonts w:eastAsia="Times New Roman" w:cstheme="minorHAnsi"/>
          <w:color w:val="222222"/>
          <w:lang w:eastAsia="sk-SK"/>
        </w:rPr>
        <w:t xml:space="preserve">, ktorý môže pomôcť s vyjasnením </w:t>
      </w:r>
      <w:r w:rsidRPr="00867866">
        <w:rPr>
          <w:rFonts w:eastAsia="Times New Roman" w:cstheme="minorHAnsi"/>
          <w:color w:val="222222"/>
          <w:lang w:eastAsia="sk-SK"/>
        </w:rPr>
        <w:t xml:space="preserve">vzájomných </w:t>
      </w:r>
      <w:r w:rsidR="007C360A" w:rsidRPr="00867866">
        <w:rPr>
          <w:rFonts w:eastAsia="Times New Roman" w:cstheme="minorHAnsi"/>
          <w:color w:val="222222"/>
          <w:lang w:eastAsia="sk-SK"/>
        </w:rPr>
        <w:t>očakávan</w:t>
      </w:r>
      <w:r w:rsidRPr="00867866">
        <w:rPr>
          <w:rFonts w:eastAsia="Times New Roman" w:cstheme="minorHAnsi"/>
          <w:color w:val="222222"/>
          <w:lang w:eastAsia="sk-SK"/>
        </w:rPr>
        <w:t>í.</w:t>
      </w:r>
    </w:p>
    <w:p w14:paraId="351262B2" w14:textId="04D2FB3D" w:rsidR="007C360A" w:rsidRPr="00867866" w:rsidRDefault="007C360A" w:rsidP="00867866">
      <w:pPr>
        <w:pStyle w:val="Odsekzoznamu"/>
        <w:numPr>
          <w:ilvl w:val="0"/>
          <w:numId w:val="3"/>
        </w:numPr>
        <w:rPr>
          <w:rFonts w:eastAsia="Times New Roman" w:cstheme="minorHAnsi"/>
          <w:color w:val="222222"/>
          <w:lang w:eastAsia="sk-SK"/>
        </w:rPr>
      </w:pPr>
      <w:r w:rsidRPr="00867866">
        <w:rPr>
          <w:rFonts w:eastAsia="Times New Roman" w:cstheme="minorHAnsi"/>
          <w:color w:val="222222"/>
          <w:lang w:eastAsia="sk-SK"/>
        </w:rPr>
        <w:t xml:space="preserve">NCD ako ten, čo pripravuje vzdelávania a rôzne formy </w:t>
      </w:r>
      <w:proofErr w:type="spellStart"/>
      <w:r w:rsidRPr="00867866">
        <w:rPr>
          <w:rFonts w:eastAsia="Times New Roman" w:cstheme="minorHAnsi"/>
          <w:color w:val="222222"/>
          <w:lang w:eastAsia="sk-SK"/>
        </w:rPr>
        <w:t>webinárov</w:t>
      </w:r>
      <w:proofErr w:type="spellEnd"/>
      <w:r w:rsidRPr="00867866">
        <w:rPr>
          <w:rFonts w:eastAsia="Times New Roman" w:cstheme="minorHAnsi"/>
          <w:color w:val="222222"/>
          <w:lang w:eastAsia="sk-SK"/>
        </w:rPr>
        <w:t xml:space="preserve"> na tému prepojenia firiem s M</w:t>
      </w:r>
      <w:r w:rsidR="00FE7170">
        <w:rPr>
          <w:rFonts w:eastAsia="Times New Roman" w:cstheme="minorHAnsi"/>
          <w:color w:val="222222"/>
          <w:lang w:eastAsia="sk-SK"/>
        </w:rPr>
        <w:t>N</w:t>
      </w:r>
      <w:r w:rsidRPr="00867866">
        <w:rPr>
          <w:rFonts w:eastAsia="Times New Roman" w:cstheme="minorHAnsi"/>
          <w:color w:val="222222"/>
          <w:lang w:eastAsia="sk-SK"/>
        </w:rPr>
        <w:t>O a pod. a posilňuje pripravenosť M</w:t>
      </w:r>
      <w:r w:rsidR="00FE7170">
        <w:rPr>
          <w:rFonts w:eastAsia="Times New Roman" w:cstheme="minorHAnsi"/>
          <w:color w:val="222222"/>
          <w:lang w:eastAsia="sk-SK"/>
        </w:rPr>
        <w:t>N</w:t>
      </w:r>
      <w:r w:rsidRPr="00867866">
        <w:rPr>
          <w:rFonts w:eastAsia="Times New Roman" w:cstheme="minorHAnsi"/>
          <w:color w:val="222222"/>
          <w:lang w:eastAsia="sk-SK"/>
        </w:rPr>
        <w:t>O v</w:t>
      </w:r>
      <w:r w:rsidR="00FE7170">
        <w:rPr>
          <w:rFonts w:eastAsia="Times New Roman" w:cstheme="minorHAnsi"/>
          <w:color w:val="222222"/>
          <w:lang w:eastAsia="sk-SK"/>
        </w:rPr>
        <w:t> </w:t>
      </w:r>
      <w:r w:rsidRPr="00867866">
        <w:rPr>
          <w:rFonts w:eastAsia="Times New Roman" w:cstheme="minorHAnsi"/>
          <w:color w:val="222222"/>
          <w:lang w:eastAsia="sk-SK"/>
        </w:rPr>
        <w:t>dobrovoľníctve</w:t>
      </w:r>
      <w:r w:rsidR="00FE7170">
        <w:rPr>
          <w:rFonts w:eastAsia="Times New Roman" w:cstheme="minorHAnsi"/>
          <w:color w:val="222222"/>
          <w:lang w:eastAsia="sk-SK"/>
        </w:rPr>
        <w:t>.</w:t>
      </w:r>
    </w:p>
    <w:p w14:paraId="1D610CB9" w14:textId="77777777" w:rsidR="007C360A" w:rsidRPr="007C360A" w:rsidRDefault="007C360A" w:rsidP="007C360A">
      <w:pPr>
        <w:rPr>
          <w:rFonts w:eastAsia="Times New Roman" w:cstheme="minorHAnsi"/>
          <w:color w:val="222222"/>
          <w:lang w:eastAsia="sk-SK"/>
        </w:rPr>
      </w:pPr>
    </w:p>
    <w:p w14:paraId="785C33C4" w14:textId="3A17F097" w:rsidR="00AA6393" w:rsidRPr="00867866" w:rsidRDefault="00AA6393" w:rsidP="008B4B02">
      <w:pPr>
        <w:rPr>
          <w:rFonts w:cstheme="minorHAnsi"/>
        </w:rPr>
      </w:pPr>
    </w:p>
    <w:sectPr w:rsidR="00AA6393" w:rsidRPr="00867866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206E1" w14:textId="77777777" w:rsidR="00EC1F8B" w:rsidRDefault="00EC1F8B" w:rsidP="009F7AA5">
      <w:r>
        <w:separator/>
      </w:r>
    </w:p>
  </w:endnote>
  <w:endnote w:type="continuationSeparator" w:id="0">
    <w:p w14:paraId="28841395" w14:textId="77777777" w:rsidR="00EC1F8B" w:rsidRDefault="00EC1F8B" w:rsidP="009F7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-1452476550"/>
      <w:docPartObj>
        <w:docPartGallery w:val="Page Numbers (Bottom of Page)"/>
        <w:docPartUnique/>
      </w:docPartObj>
    </w:sdtPr>
    <w:sdtContent>
      <w:p w14:paraId="0DACE69E" w14:textId="5C44C140" w:rsidR="009F7AA5" w:rsidRDefault="009F7AA5" w:rsidP="00CB3A6A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939E904" w14:textId="77777777" w:rsidR="009F7AA5" w:rsidRDefault="009F7AA5" w:rsidP="009F7AA5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-1581507838"/>
      <w:docPartObj>
        <w:docPartGallery w:val="Page Numbers (Bottom of Page)"/>
        <w:docPartUnique/>
      </w:docPartObj>
    </w:sdtPr>
    <w:sdtContent>
      <w:p w14:paraId="268C586A" w14:textId="72F8B6E4" w:rsidR="009F7AA5" w:rsidRDefault="009F7AA5" w:rsidP="00CB3A6A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45B0B13D" w14:textId="77777777" w:rsidR="009F7AA5" w:rsidRDefault="009F7AA5" w:rsidP="009F7AA5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E0B62" w14:textId="77777777" w:rsidR="00EC1F8B" w:rsidRDefault="00EC1F8B" w:rsidP="009F7AA5">
      <w:r>
        <w:separator/>
      </w:r>
    </w:p>
  </w:footnote>
  <w:footnote w:type="continuationSeparator" w:id="0">
    <w:p w14:paraId="3EC2418E" w14:textId="77777777" w:rsidR="00EC1F8B" w:rsidRDefault="00EC1F8B" w:rsidP="009F7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2316C"/>
    <w:multiLevelType w:val="hybridMultilevel"/>
    <w:tmpl w:val="74382782"/>
    <w:lvl w:ilvl="0" w:tplc="1B24B7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6763E"/>
    <w:multiLevelType w:val="hybridMultilevel"/>
    <w:tmpl w:val="249A85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C65A4"/>
    <w:multiLevelType w:val="hybridMultilevel"/>
    <w:tmpl w:val="F4BEB358"/>
    <w:lvl w:ilvl="0" w:tplc="1B24B7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93251">
    <w:abstractNumId w:val="1"/>
  </w:num>
  <w:num w:numId="2" w16cid:durableId="970985526">
    <w:abstractNumId w:val="2"/>
  </w:num>
  <w:num w:numId="3" w16cid:durableId="837765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A5"/>
    <w:rsid w:val="0016326F"/>
    <w:rsid w:val="001C72E3"/>
    <w:rsid w:val="00253FC5"/>
    <w:rsid w:val="003F20B3"/>
    <w:rsid w:val="005C3548"/>
    <w:rsid w:val="007C360A"/>
    <w:rsid w:val="00867866"/>
    <w:rsid w:val="008B4B02"/>
    <w:rsid w:val="009659B4"/>
    <w:rsid w:val="009F7AA5"/>
    <w:rsid w:val="00AA6393"/>
    <w:rsid w:val="00AE5CBE"/>
    <w:rsid w:val="00C060A5"/>
    <w:rsid w:val="00CD2711"/>
    <w:rsid w:val="00DC5C37"/>
    <w:rsid w:val="00EC1F8B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BE1440"/>
  <w15:chartTrackingRefBased/>
  <w15:docId w15:val="{F7D47040-1C6D-5B4C-8031-385AC695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060A5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9F7AA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7AA5"/>
  </w:style>
  <w:style w:type="character" w:styleId="slostrany">
    <w:name w:val="page number"/>
    <w:basedOn w:val="Predvolenpsmoodseku"/>
    <w:uiPriority w:val="99"/>
    <w:semiHidden/>
    <w:unhideWhenUsed/>
    <w:rsid w:val="009F7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6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Smieška</dc:creator>
  <cp:keywords/>
  <dc:description/>
  <cp:lastModifiedBy>Bohdan Smieška</cp:lastModifiedBy>
  <cp:revision>3</cp:revision>
  <dcterms:created xsi:type="dcterms:W3CDTF">2023-03-23T09:46:00Z</dcterms:created>
  <dcterms:modified xsi:type="dcterms:W3CDTF">2023-03-24T12:39:00Z</dcterms:modified>
</cp:coreProperties>
</file>